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05DEF">
        <w:rPr>
          <w:rFonts w:ascii="Arial" w:hAnsi="Arial" w:cs="Arial"/>
          <w:b/>
          <w:color w:val="000000"/>
          <w:sz w:val="21"/>
          <w:szCs w:val="21"/>
        </w:rPr>
        <w:t>ПАМЯТКА ДЛЯ ПОДРОСТКА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«ПРАВОВОЙ СТАТУС, ПРАВА, ОБЯЗАННОСТИ И ОТВЕТСТВЕННОСТЬ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ОТ РОЖДЕНИЯ ДО ДОСТИЖЕНИЯ СОВЕРШЕННОЛЕТИЯ»</w:t>
      </w:r>
    </w:p>
    <w:p w:rsidR="00405DEF" w:rsidRDefault="00405DEF" w:rsidP="00405DE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5DEF" w:rsidRDefault="00405DEF" w:rsidP="00405D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rFonts w:ascii="Arial" w:hAnsi="Arial" w:cs="Arial"/>
          <w:color w:val="000000"/>
          <w:sz w:val="21"/>
          <w:szCs w:val="21"/>
        </w:rPr>
        <w:t>Правовой статус – это Ваше положение в мире права. 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405DE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405DEF">
        <w:rPr>
          <w:rFonts w:ascii="Arial" w:hAnsi="Arial" w:cs="Arial"/>
          <w:b/>
          <w:color w:val="000000"/>
          <w:sz w:val="21"/>
          <w:szCs w:val="21"/>
        </w:rPr>
        <w:t>РЕБЕНКОМ ПРИЗНАЕТСЯ ЛИЦО, НЕ ДОСТИГШЕЕ ВОЗРАСТА ВОСЕМНАДЦАТИ ЛЕТ (СОВЕРШЕННОЛЕТИЯ)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Fonts w:ascii="Arial" w:hAnsi="Arial" w:cs="Arial"/>
          <w:b/>
          <w:i/>
          <w:color w:val="000000"/>
        </w:rPr>
        <w:t>С рождения</w:t>
      </w:r>
      <w:r w:rsidRPr="00405DEF">
        <w:rPr>
          <w:rFonts w:ascii="Arial" w:hAnsi="Arial" w:cs="Arial"/>
          <w:color w:val="000000"/>
        </w:rPr>
        <w:t xml:space="preserve"> </w:t>
      </w:r>
      <w:r w:rsidRPr="00405DEF">
        <w:rPr>
          <w:rStyle w:val="a5"/>
          <w:rFonts w:ascii="Arial" w:hAnsi="Arial" w:cs="Arial"/>
          <w:b/>
          <w:bCs/>
          <w:color w:val="000000"/>
        </w:rPr>
        <w:t>р</w:t>
      </w:r>
      <w:r w:rsidRPr="00405DEF">
        <w:rPr>
          <w:rStyle w:val="a5"/>
          <w:rFonts w:ascii="Arial" w:hAnsi="Arial" w:cs="Arial"/>
          <w:b/>
          <w:bCs/>
          <w:color w:val="000000"/>
        </w:rPr>
        <w:t>ебенок имеет 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 жизнь (ч. 1 ст. 20 Конституции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 имя, отчество, фамилию (ст. 58 Семейного Кодекса РФ);36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 гражданство (ст. 6 Конституции РФ, ст. 12 Федерального Закона «О гражданстве Российской Федерации»);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жить и воспитываться в семье (ст. 54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право на имущественные права (ст. 54, 57, 60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на общение с обоими родителями и другими родственниками (ст. 55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на защиту (ст. 56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на получение содержания от своих родителей и других членов семьи (ст. 60 СК РФ).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Ребенок несет ответственность</w:t>
      </w:r>
      <w:r w:rsidRPr="00405DEF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перед родителями или лицами их заменяющими, воспитателями, преподавателями.</w:t>
      </w:r>
      <w:bookmarkStart w:id="0" w:name="_GoBack"/>
      <w:bookmarkEnd w:id="0"/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6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совершать мелкие бытовые сделки,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 (ст. 28 ГК РФ).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Обязанность: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слушаться родителей и лиц, их заменяющих, принимать заботу и внимание, за исключением случает пренебрежительного, грубого, унижающего человеческое достоинство обращение или оскорбления;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получить основное общее образование (9 классов);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соблюдать правила поведения, установленные в воспитательных и образовательных учреждениях, дома и в общественных местах.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Ответственность: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перед родителями и лицами, их заменяющими, воспитателями, учителями, администрацией учебного заведения;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перед своей совестью.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8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участие в детском общественном объединении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Обязанность: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соблюдать Устав, правила детского общественного объединения.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Ответственность: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перед детским общественным объединением.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10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учет своего мнения при решении в семье любого вопроса, затрагивающего его интересы (ст. 57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быть заслушанным в ходе любого судебного или административного разбирательства;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давать согласие на изменение своего имени или фамилии (ст. 59, 134 СК РФ), на восстановление в родительских правах кровных родителей (ст. 72 СК РФ), на усыновление или передачу в приемную семью (ст. 132 СК РФ).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 11 лет добавляется: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Ответственность</w:t>
      </w:r>
      <w:r w:rsidRPr="00405DEF">
        <w:rPr>
          <w:rFonts w:ascii="Arial" w:hAnsi="Arial" w:cs="Arial"/>
          <w:color w:val="000000"/>
        </w:rPr>
        <w:t>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помещение в специальные учебно-воспитательные учреждения закрытого типа детей и подростков, не подлежащих уголовной ответственности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(прекращенное уголовное дело в отношении несовершеннолетних или</w:t>
      </w:r>
      <w:proofErr w:type="gramEnd"/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материалы об отказе в его возбуждении). До рассмотрения судьей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материалов о помещении несовершеннолетних, не подлежащих уголовной ответственности, в специальные учебно-воспитательные учреждения закрытого типа, лица могут быть направлены на срок до 30 суток в Центр временного содержания несовершеннолетних правонарушителей органов внутренних дел на основании постановления судьи (ст. 15 Федерального закона от 24.06 1999 г. № 120-ФЗ «Об основах системы профилактики, безнадзорности и правонарушений несовершеннолетних»).</w:t>
      </w:r>
      <w:proofErr w:type="gramEnd"/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14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получить паспорт гражданина РФ (п. 1 Положения о паспорте гражданина Российской Федерации);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самостоятельно обращаться в суд для защиты своих прав (ст. 56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требовать отмены усыновления (ст. 142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давать согласие на изменение своего гражданства (глава 5 Федерального Закона «О гражданстве Российской Федерации»);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требовать установления отцовства в отношении своего ребенка в судебном порядке (ст. 62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6. работать в свободное от учебы время (например, во время каникул) с согласия одного из родителей не более 4-х часов в день с легкими условиями труда) (ст. 92 ТК РФ);</w:t>
      </w:r>
      <w:proofErr w:type="gramEnd"/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заключать любые сделки с согласия родителей, лиц, их заменяющих (ст.26 ГК РФ):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самостоятельно распоряжаться своим заработком, стипендией, иными доходами;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вносить вклады в банки и распоряжаться ими;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участвовать в молодежном общественном объединении.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Обязанность: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выполнять трудовые обязанности в соответствии с условиями контракта, правил учебного и трудового распорядка и трудовым законодательством;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соблюдать устав, правила молодежного общественного объединения.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Ответственность: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1. исключение из школы за совершение правонарушений, в том числе грубые</w:t>
      </w:r>
      <w:proofErr w:type="gramEnd"/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неоднократные нарушения устава школы;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самостоятельная имущественная ответственность по заключенным сделкам;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возмещение причиненного вреда;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ответственность за нарушение трудовой дисциплины;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уголовная ответственность за отдельные виды преступлений (убийство, умышленное нанесение тяжкого и средней тяжести вреда здоровью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(ст. 20 УК РФ).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15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работать с согласия профсоюза не более 24 часов в неделю на льготных условиях, установленных ТК РФ (ст. 92 ТК РФ).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16 лет добавляются: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Право: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вступать в брак при наличии уважительных причин с разрешения органа местного самоуправления (в некоторых субъектах РФ законом может быть установлен порядок вступления в брак с учетом особых обстоятельств до 16 лет) (ст. 13 СК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работать не более 36 часов в неделю на льготных условиях, предусмотренных ТК РФ (ст. 92);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быть членом кооператива (ст. 26 п. 4 ГК РФ);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управлять мопедом по дорогам, учиться вождению автомобиля (п. 2 ст. 25 ФЗ «О безопасности дорожного движения»);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Ответственность: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ответственность за административные правонарушения в порядке, установленном законодательством (ст.. 2, 3 Кодекса РФ «Об административных правонарушениях»);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ответственность за совершение всех видов преступлений (ст. 20 УК РФ).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17 лет добавляется:</w:t>
      </w:r>
    </w:p>
    <w:p w:rsidR="00405DEF" w:rsidRP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05DEF">
        <w:rPr>
          <w:rStyle w:val="a5"/>
          <w:rFonts w:ascii="Arial" w:hAnsi="Arial" w:cs="Arial"/>
          <w:b/>
          <w:bCs/>
          <w:color w:val="000000"/>
        </w:rPr>
        <w:t>Обязанность: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встать на воинский учет; пройти медицинскую комиссию в военкомате и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получить приписное свидетельство (ст. 9 ФЗ «О воинской обязанности и военной службе»)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</w:p>
    <w:p w:rsidR="00405DEF" w:rsidRDefault="00405DEF" w:rsidP="00405D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Если Вы  будете достойно и с пониманием выполнять свои обязанности, пользоваться своими правами разумно и добросовестно, с добрыми намерениями и уважением относиться к чужим правам, только тогда Вы сможете рассчитывать на такое же правомерное ответственное поведение других людей.</w:t>
      </w:r>
    </w:p>
    <w:p w:rsidR="00405DEF" w:rsidRDefault="00405DEF" w:rsidP="00405DE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            </w:t>
      </w:r>
    </w:p>
    <w:p w:rsidR="009C3A25" w:rsidRDefault="009C3A25"/>
    <w:sectPr w:rsidR="009C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EF"/>
    <w:rsid w:val="00405DEF"/>
    <w:rsid w:val="009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DEF"/>
    <w:rPr>
      <w:b/>
      <w:bCs/>
    </w:rPr>
  </w:style>
  <w:style w:type="character" w:styleId="a5">
    <w:name w:val="Emphasis"/>
    <w:basedOn w:val="a0"/>
    <w:uiPriority w:val="20"/>
    <w:qFormat/>
    <w:rsid w:val="00405DEF"/>
    <w:rPr>
      <w:i/>
      <w:iCs/>
    </w:rPr>
  </w:style>
  <w:style w:type="character" w:customStyle="1" w:styleId="apple-converted-space">
    <w:name w:val="apple-converted-space"/>
    <w:basedOn w:val="a0"/>
    <w:rsid w:val="0040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DEF"/>
    <w:rPr>
      <w:b/>
      <w:bCs/>
    </w:rPr>
  </w:style>
  <w:style w:type="character" w:styleId="a5">
    <w:name w:val="Emphasis"/>
    <w:basedOn w:val="a0"/>
    <w:uiPriority w:val="20"/>
    <w:qFormat/>
    <w:rsid w:val="00405DEF"/>
    <w:rPr>
      <w:i/>
      <w:iCs/>
    </w:rPr>
  </w:style>
  <w:style w:type="character" w:customStyle="1" w:styleId="apple-converted-space">
    <w:name w:val="apple-converted-space"/>
    <w:basedOn w:val="a0"/>
    <w:rsid w:val="0040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1</cp:revision>
  <dcterms:created xsi:type="dcterms:W3CDTF">2017-12-14T14:23:00Z</dcterms:created>
  <dcterms:modified xsi:type="dcterms:W3CDTF">2017-12-14T14:31:00Z</dcterms:modified>
</cp:coreProperties>
</file>