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0A0" w:firstRow="1" w:lastRow="0" w:firstColumn="1" w:lastColumn="0" w:noHBand="0" w:noVBand="0"/>
      </w:tblPr>
      <w:tblGrid>
        <w:gridCol w:w="4764"/>
        <w:gridCol w:w="4772"/>
      </w:tblGrid>
      <w:tr w:rsidR="004579BB" w:rsidRPr="004579BB" w:rsidTr="00125862">
        <w:tc>
          <w:tcPr>
            <w:tcW w:w="4764" w:type="dxa"/>
          </w:tcPr>
          <w:p w:rsidR="0079102C" w:rsidRPr="004579BB" w:rsidRDefault="0079102C" w:rsidP="008D0259">
            <w:pPr>
              <w:spacing w:after="0" w:line="240" w:lineRule="auto"/>
              <w:jc w:val="center"/>
              <w:rPr>
                <w:rFonts w:ascii="Times New Roman" w:hAnsi="Times New Roman" w:cs="Times New Roman"/>
                <w:b/>
                <w:bCs/>
                <w:sz w:val="28"/>
                <w:szCs w:val="28"/>
              </w:rPr>
            </w:pPr>
          </w:p>
        </w:tc>
        <w:tc>
          <w:tcPr>
            <w:tcW w:w="4772" w:type="dxa"/>
          </w:tcPr>
          <w:p w:rsidR="00C35685" w:rsidRPr="004579BB" w:rsidRDefault="00C35685" w:rsidP="008D0259">
            <w:pPr>
              <w:spacing w:after="0" w:line="240" w:lineRule="auto"/>
              <w:jc w:val="center"/>
              <w:rPr>
                <w:rFonts w:ascii="Times New Roman" w:hAnsi="Times New Roman" w:cs="Times New Roman"/>
                <w:sz w:val="24"/>
                <w:szCs w:val="24"/>
              </w:rPr>
            </w:pPr>
            <w:r w:rsidRPr="004579BB">
              <w:rPr>
                <w:rFonts w:ascii="Times New Roman" w:hAnsi="Times New Roman" w:cs="Times New Roman"/>
                <w:sz w:val="24"/>
                <w:szCs w:val="24"/>
              </w:rPr>
              <w:t xml:space="preserve">Приложение </w:t>
            </w:r>
          </w:p>
          <w:p w:rsidR="009C3478" w:rsidRPr="004579BB" w:rsidRDefault="00C35685" w:rsidP="008D0259">
            <w:pPr>
              <w:spacing w:after="0" w:line="240" w:lineRule="auto"/>
              <w:jc w:val="center"/>
              <w:rPr>
                <w:rFonts w:ascii="Times New Roman" w:hAnsi="Times New Roman" w:cs="Times New Roman"/>
                <w:sz w:val="24"/>
                <w:szCs w:val="24"/>
              </w:rPr>
            </w:pPr>
            <w:r w:rsidRPr="004579BB">
              <w:rPr>
                <w:rFonts w:ascii="Times New Roman" w:hAnsi="Times New Roman" w:cs="Times New Roman"/>
                <w:sz w:val="24"/>
                <w:szCs w:val="24"/>
              </w:rPr>
              <w:t xml:space="preserve"> к приказу Управления образования администрации местного самоуправления </w:t>
            </w:r>
          </w:p>
          <w:p w:rsidR="0079102C" w:rsidRPr="004579BB" w:rsidRDefault="00C35685" w:rsidP="008D0259">
            <w:pPr>
              <w:spacing w:after="0" w:line="240" w:lineRule="auto"/>
              <w:jc w:val="center"/>
              <w:rPr>
                <w:rFonts w:ascii="Times New Roman" w:hAnsi="Times New Roman" w:cs="Times New Roman"/>
                <w:sz w:val="24"/>
                <w:szCs w:val="24"/>
              </w:rPr>
            </w:pPr>
            <w:r w:rsidRPr="004579BB">
              <w:rPr>
                <w:rFonts w:ascii="Times New Roman" w:hAnsi="Times New Roman" w:cs="Times New Roman"/>
                <w:sz w:val="24"/>
                <w:szCs w:val="24"/>
              </w:rPr>
              <w:t>г.Владикавказа</w:t>
            </w:r>
          </w:p>
          <w:p w:rsidR="0079102C" w:rsidRPr="004579BB" w:rsidRDefault="00C35685" w:rsidP="008D0259">
            <w:pPr>
              <w:spacing w:after="0" w:line="240" w:lineRule="auto"/>
              <w:jc w:val="center"/>
              <w:rPr>
                <w:rFonts w:ascii="Times New Roman" w:hAnsi="Times New Roman" w:cs="Times New Roman"/>
                <w:sz w:val="24"/>
                <w:szCs w:val="24"/>
              </w:rPr>
            </w:pPr>
            <w:r w:rsidRPr="004579BB">
              <w:rPr>
                <w:rFonts w:ascii="Times New Roman" w:hAnsi="Times New Roman" w:cs="Times New Roman"/>
                <w:sz w:val="24"/>
                <w:szCs w:val="24"/>
              </w:rPr>
              <w:t xml:space="preserve">от </w:t>
            </w:r>
            <w:r w:rsidR="00C911A7">
              <w:rPr>
                <w:rFonts w:ascii="Times New Roman" w:hAnsi="Times New Roman" w:cs="Times New Roman"/>
                <w:sz w:val="24"/>
                <w:szCs w:val="24"/>
              </w:rPr>
              <w:t>___</w:t>
            </w:r>
            <w:bookmarkStart w:id="0" w:name="_GoBack"/>
            <w:bookmarkEnd w:id="0"/>
            <w:r w:rsidR="008369C6" w:rsidRPr="004579BB">
              <w:rPr>
                <w:rFonts w:ascii="Times New Roman" w:hAnsi="Times New Roman" w:cs="Times New Roman"/>
                <w:sz w:val="24"/>
                <w:szCs w:val="24"/>
              </w:rPr>
              <w:t>«</w:t>
            </w:r>
            <w:r w:rsidR="00125862">
              <w:rPr>
                <w:rFonts w:ascii="Times New Roman" w:hAnsi="Times New Roman" w:cs="Times New Roman"/>
                <w:sz w:val="24"/>
                <w:szCs w:val="24"/>
              </w:rPr>
              <w:t>____</w:t>
            </w:r>
            <w:r w:rsidR="000D1961" w:rsidRPr="004579BB">
              <w:rPr>
                <w:rFonts w:ascii="Times New Roman" w:hAnsi="Times New Roman" w:cs="Times New Roman"/>
                <w:sz w:val="24"/>
                <w:szCs w:val="24"/>
              </w:rPr>
              <w:t>»</w:t>
            </w:r>
            <w:r w:rsidRPr="004579BB">
              <w:rPr>
                <w:rFonts w:ascii="Times New Roman" w:hAnsi="Times New Roman" w:cs="Times New Roman"/>
                <w:sz w:val="24"/>
                <w:szCs w:val="24"/>
              </w:rPr>
              <w:t>201</w:t>
            </w:r>
            <w:r w:rsidR="00125862">
              <w:rPr>
                <w:rFonts w:ascii="Times New Roman" w:hAnsi="Times New Roman" w:cs="Times New Roman"/>
                <w:sz w:val="24"/>
                <w:szCs w:val="24"/>
              </w:rPr>
              <w:t>7</w:t>
            </w:r>
            <w:r w:rsidR="0079102C" w:rsidRPr="004579BB">
              <w:rPr>
                <w:rFonts w:ascii="Times New Roman" w:hAnsi="Times New Roman" w:cs="Times New Roman"/>
                <w:sz w:val="24"/>
                <w:szCs w:val="24"/>
              </w:rPr>
              <w:t xml:space="preserve"> г. №</w:t>
            </w:r>
            <w:r w:rsidR="00125862">
              <w:rPr>
                <w:rFonts w:ascii="Times New Roman" w:hAnsi="Times New Roman" w:cs="Times New Roman"/>
                <w:sz w:val="24"/>
                <w:szCs w:val="24"/>
              </w:rPr>
              <w:t>______</w:t>
            </w:r>
          </w:p>
          <w:p w:rsidR="0079102C" w:rsidRPr="004579BB" w:rsidRDefault="0079102C" w:rsidP="008D0259">
            <w:pPr>
              <w:spacing w:after="0" w:line="240" w:lineRule="auto"/>
              <w:jc w:val="center"/>
              <w:rPr>
                <w:rFonts w:ascii="Times New Roman" w:hAnsi="Times New Roman" w:cs="Times New Roman"/>
                <w:sz w:val="24"/>
                <w:szCs w:val="24"/>
              </w:rPr>
            </w:pPr>
          </w:p>
          <w:p w:rsidR="0079102C" w:rsidRPr="004579BB" w:rsidRDefault="0079102C" w:rsidP="008D0259">
            <w:pPr>
              <w:spacing w:after="0" w:line="240" w:lineRule="auto"/>
              <w:jc w:val="center"/>
              <w:rPr>
                <w:rFonts w:ascii="Times New Roman" w:hAnsi="Times New Roman" w:cs="Times New Roman"/>
                <w:sz w:val="24"/>
                <w:szCs w:val="24"/>
              </w:rPr>
            </w:pPr>
          </w:p>
          <w:p w:rsidR="0079102C" w:rsidRPr="004579BB" w:rsidRDefault="0079102C" w:rsidP="008D0259">
            <w:pPr>
              <w:spacing w:after="0" w:line="240" w:lineRule="auto"/>
              <w:jc w:val="center"/>
              <w:rPr>
                <w:rFonts w:ascii="Times New Roman" w:hAnsi="Times New Roman" w:cs="Times New Roman"/>
                <w:sz w:val="24"/>
                <w:szCs w:val="24"/>
              </w:rPr>
            </w:pPr>
          </w:p>
        </w:tc>
      </w:tr>
    </w:tbl>
    <w:p w:rsidR="00125862" w:rsidRPr="00125862" w:rsidRDefault="00125862" w:rsidP="00125862">
      <w:pPr>
        <w:shd w:val="clear" w:color="auto" w:fill="FFFFFF"/>
        <w:spacing w:after="0" w:line="320" w:lineRule="atLeast"/>
        <w:ind w:left="18"/>
        <w:jc w:val="center"/>
        <w:rPr>
          <w:rFonts w:ascii="Times New Roman" w:hAnsi="Times New Roman" w:cs="Times New Roman"/>
        </w:rPr>
      </w:pPr>
      <w:r w:rsidRPr="00125862">
        <w:rPr>
          <w:rFonts w:ascii="Times New Roman" w:eastAsia="Times New Roman" w:hAnsi="Times New Roman" w:cs="Times New Roman"/>
          <w:b/>
          <w:bCs/>
          <w:spacing w:val="-2"/>
          <w:sz w:val="28"/>
          <w:szCs w:val="28"/>
        </w:rPr>
        <w:t>ПОЛОЖЕНИЕ</w:t>
      </w:r>
    </w:p>
    <w:p w:rsidR="00125862" w:rsidRPr="00125862" w:rsidRDefault="00125862" w:rsidP="00125862">
      <w:pPr>
        <w:shd w:val="clear" w:color="auto" w:fill="FFFFFF"/>
        <w:spacing w:after="0" w:line="320" w:lineRule="atLeast"/>
        <w:ind w:left="5"/>
        <w:jc w:val="center"/>
        <w:rPr>
          <w:rFonts w:ascii="Times New Roman" w:hAnsi="Times New Roman" w:cs="Times New Roman"/>
        </w:rPr>
      </w:pPr>
      <w:r w:rsidRPr="00125862">
        <w:rPr>
          <w:rFonts w:ascii="Times New Roman" w:eastAsia="Times New Roman" w:hAnsi="Times New Roman" w:cs="Times New Roman"/>
          <w:b/>
          <w:bCs/>
          <w:spacing w:val="-1"/>
          <w:sz w:val="28"/>
          <w:szCs w:val="28"/>
        </w:rPr>
        <w:t>ОБ УСТАНОВЛЕНИИ НАДБАВОК ЗА ВЫСОКИЕ РЕЗУЛЬТАТЫ И</w:t>
      </w:r>
    </w:p>
    <w:p w:rsidR="00125862" w:rsidRPr="00125862" w:rsidRDefault="00125862" w:rsidP="00125862">
      <w:pPr>
        <w:shd w:val="clear" w:color="auto" w:fill="FFFFFF"/>
        <w:spacing w:after="0" w:line="320" w:lineRule="atLeast"/>
        <w:ind w:right="10"/>
        <w:jc w:val="center"/>
        <w:rPr>
          <w:rFonts w:ascii="Times New Roman" w:hAnsi="Times New Roman" w:cs="Times New Roman"/>
        </w:rPr>
      </w:pPr>
      <w:r w:rsidRPr="00125862">
        <w:rPr>
          <w:rFonts w:ascii="Times New Roman" w:eastAsia="Times New Roman" w:hAnsi="Times New Roman" w:cs="Times New Roman"/>
          <w:b/>
          <w:bCs/>
          <w:spacing w:val="-1"/>
          <w:sz w:val="28"/>
          <w:szCs w:val="28"/>
        </w:rPr>
        <w:t>КАЧЕСТВО ВЫПОЛНЯЕМЫХ РАБОТ (ОКАЗЫВАЕМЫХ УСЛУГ)</w:t>
      </w:r>
    </w:p>
    <w:p w:rsidR="0079102C" w:rsidRPr="00125862" w:rsidRDefault="00125862" w:rsidP="00125862">
      <w:pPr>
        <w:autoSpaceDE w:val="0"/>
        <w:autoSpaceDN w:val="0"/>
        <w:adjustRightInd w:val="0"/>
        <w:spacing w:after="0" w:line="320" w:lineRule="atLeast"/>
        <w:jc w:val="center"/>
        <w:rPr>
          <w:rFonts w:ascii="Times New Roman" w:hAnsi="Times New Roman" w:cs="Times New Roman"/>
          <w:b/>
          <w:bCs/>
          <w:sz w:val="28"/>
          <w:szCs w:val="28"/>
        </w:rPr>
      </w:pPr>
      <w:r w:rsidRPr="00125862">
        <w:rPr>
          <w:rFonts w:ascii="Times New Roman" w:eastAsia="Times New Roman" w:hAnsi="Times New Roman" w:cs="Times New Roman"/>
          <w:b/>
          <w:bCs/>
          <w:spacing w:val="-3"/>
          <w:sz w:val="28"/>
          <w:szCs w:val="28"/>
        </w:rPr>
        <w:t>РУКОВОДИТЕЛЯМ</w:t>
      </w:r>
      <w:r w:rsidR="00DE3E45">
        <w:rPr>
          <w:rFonts w:ascii="Times New Roman" w:hAnsi="Times New Roman" w:cs="Times New Roman"/>
          <w:b/>
          <w:bCs/>
          <w:sz w:val="28"/>
          <w:szCs w:val="28"/>
        </w:rPr>
        <w:t>ПОДВЕДОМСТВЕННЫХ ОРГАНИЗАЦИЙ</w:t>
      </w:r>
      <w:r w:rsidR="005E60E6" w:rsidRPr="00125862">
        <w:rPr>
          <w:rFonts w:ascii="Times New Roman" w:hAnsi="Times New Roman" w:cs="Times New Roman"/>
          <w:b/>
          <w:bCs/>
          <w:sz w:val="28"/>
          <w:szCs w:val="28"/>
        </w:rPr>
        <w:t>, ПОДВЕДОМСТВЕННЫХ УПРАВЛЕНИЮ ОБРАЗОВАНИЯ АДМИНИСТРАЦИИ МЕСТНОГО САМОУПРАВЛЕНИЯ г.ВЛАДИКАВКАЗА</w:t>
      </w:r>
    </w:p>
    <w:p w:rsidR="005E60E6" w:rsidRPr="004579BB" w:rsidRDefault="005E60E6" w:rsidP="00125862">
      <w:pPr>
        <w:autoSpaceDE w:val="0"/>
        <w:autoSpaceDN w:val="0"/>
        <w:adjustRightInd w:val="0"/>
        <w:spacing w:after="0" w:line="320" w:lineRule="atLeast"/>
        <w:ind w:firstLine="540"/>
        <w:jc w:val="center"/>
        <w:rPr>
          <w:rFonts w:ascii="Times New Roman" w:hAnsi="Times New Roman" w:cs="Times New Roman"/>
          <w:b/>
          <w:sz w:val="28"/>
          <w:szCs w:val="28"/>
          <w:lang w:eastAsia="ru-RU"/>
        </w:rPr>
      </w:pPr>
    </w:p>
    <w:p w:rsidR="0079102C" w:rsidRPr="004579BB" w:rsidRDefault="0079102C" w:rsidP="00FD4673">
      <w:pPr>
        <w:pStyle w:val="a4"/>
        <w:numPr>
          <w:ilvl w:val="0"/>
          <w:numId w:val="1"/>
        </w:numPr>
        <w:tabs>
          <w:tab w:val="left" w:pos="284"/>
        </w:tabs>
        <w:spacing w:line="240" w:lineRule="auto"/>
        <w:ind w:left="0" w:right="-142" w:firstLine="0"/>
        <w:jc w:val="center"/>
        <w:rPr>
          <w:rFonts w:ascii="Times New Roman" w:hAnsi="Times New Roman" w:cs="Times New Roman"/>
          <w:sz w:val="28"/>
          <w:szCs w:val="28"/>
          <w:lang w:val="en-US"/>
        </w:rPr>
      </w:pPr>
      <w:r w:rsidRPr="004579BB">
        <w:rPr>
          <w:rFonts w:ascii="Times New Roman" w:hAnsi="Times New Roman" w:cs="Times New Roman"/>
          <w:sz w:val="28"/>
          <w:szCs w:val="28"/>
        </w:rPr>
        <w:t>Общие положения</w:t>
      </w:r>
    </w:p>
    <w:p w:rsidR="00171122" w:rsidRPr="004579BB" w:rsidRDefault="0079102C" w:rsidP="001D033C">
      <w:pPr>
        <w:pStyle w:val="ConsPlusTitle"/>
        <w:numPr>
          <w:ilvl w:val="1"/>
          <w:numId w:val="1"/>
        </w:numPr>
        <w:tabs>
          <w:tab w:val="left" w:pos="851"/>
        </w:tabs>
        <w:ind w:left="0" w:right="425" w:firstLine="567"/>
        <w:jc w:val="both"/>
        <w:rPr>
          <w:rFonts w:ascii="Times New Roman" w:hAnsi="Times New Roman" w:cs="Times New Roman"/>
          <w:b w:val="0"/>
          <w:bCs w:val="0"/>
          <w:sz w:val="28"/>
          <w:szCs w:val="28"/>
        </w:rPr>
      </w:pPr>
      <w:r w:rsidRPr="004579BB">
        <w:rPr>
          <w:rFonts w:ascii="Times New Roman" w:hAnsi="Times New Roman" w:cs="Times New Roman"/>
          <w:b w:val="0"/>
          <w:bCs w:val="0"/>
          <w:sz w:val="28"/>
          <w:szCs w:val="28"/>
        </w:rPr>
        <w:t>Настоящее Положение определяет процедур</w:t>
      </w:r>
      <w:r w:rsidR="00217E48" w:rsidRPr="004579BB">
        <w:rPr>
          <w:rFonts w:ascii="Times New Roman" w:hAnsi="Times New Roman" w:cs="Times New Roman"/>
          <w:b w:val="0"/>
          <w:bCs w:val="0"/>
          <w:sz w:val="28"/>
          <w:szCs w:val="28"/>
        </w:rPr>
        <w:t>у</w:t>
      </w:r>
      <w:r w:rsidRPr="004579BB">
        <w:rPr>
          <w:rFonts w:ascii="Times New Roman" w:hAnsi="Times New Roman" w:cs="Times New Roman"/>
          <w:b w:val="0"/>
          <w:bCs w:val="0"/>
          <w:sz w:val="28"/>
          <w:szCs w:val="28"/>
        </w:rPr>
        <w:t xml:space="preserve"> установления </w:t>
      </w:r>
      <w:r w:rsidR="00125862">
        <w:rPr>
          <w:rFonts w:ascii="Times New Roman" w:hAnsi="Times New Roman" w:cs="Times New Roman"/>
          <w:b w:val="0"/>
          <w:bCs w:val="0"/>
          <w:sz w:val="28"/>
          <w:szCs w:val="28"/>
        </w:rPr>
        <w:t xml:space="preserve">ежемесячных </w:t>
      </w:r>
      <w:r w:rsidR="005E60E6" w:rsidRPr="004579BB">
        <w:rPr>
          <w:rFonts w:ascii="Times New Roman" w:hAnsi="Times New Roman" w:cs="Times New Roman"/>
          <w:b w:val="0"/>
          <w:bCs w:val="0"/>
          <w:sz w:val="28"/>
          <w:szCs w:val="28"/>
        </w:rPr>
        <w:t>н</w:t>
      </w:r>
      <w:r w:rsidR="005E60E6" w:rsidRPr="004579BB">
        <w:rPr>
          <w:rFonts w:ascii="Times New Roman" w:hAnsi="Times New Roman" w:cs="Times New Roman"/>
          <w:b w:val="0"/>
          <w:sz w:val="28"/>
          <w:szCs w:val="28"/>
        </w:rPr>
        <w:t>адбавок за высокие результаты и качество выполняемых работ (</w:t>
      </w:r>
      <w:r w:rsidR="00125862">
        <w:rPr>
          <w:rFonts w:ascii="Times New Roman" w:hAnsi="Times New Roman" w:cs="Times New Roman"/>
          <w:b w:val="0"/>
          <w:sz w:val="28"/>
          <w:szCs w:val="28"/>
        </w:rPr>
        <w:t>оказываемых услуг</w:t>
      </w:r>
      <w:r w:rsidR="005E60E6" w:rsidRPr="004579BB">
        <w:rPr>
          <w:rFonts w:ascii="Times New Roman" w:hAnsi="Times New Roman" w:cs="Times New Roman"/>
          <w:b w:val="0"/>
          <w:bCs w:val="0"/>
          <w:sz w:val="28"/>
          <w:szCs w:val="28"/>
        </w:rPr>
        <w:t>)</w:t>
      </w:r>
      <w:r w:rsidR="00CF014A">
        <w:rPr>
          <w:rFonts w:ascii="Times New Roman" w:hAnsi="Times New Roman" w:cs="Times New Roman"/>
          <w:b w:val="0"/>
          <w:bCs w:val="0"/>
          <w:sz w:val="28"/>
          <w:szCs w:val="28"/>
        </w:rPr>
        <w:t xml:space="preserve"> </w:t>
      </w:r>
      <w:r w:rsidR="00125862" w:rsidRPr="00125862">
        <w:rPr>
          <w:rFonts w:ascii="Times New Roman" w:hAnsi="Times New Roman" w:cs="Times New Roman"/>
          <w:b w:val="0"/>
          <w:sz w:val="28"/>
          <w:szCs w:val="28"/>
        </w:rPr>
        <w:t>(далее по тексту - стимулирующие выплаты)</w:t>
      </w:r>
      <w:r w:rsidR="00C911A7">
        <w:rPr>
          <w:rFonts w:ascii="Times New Roman" w:hAnsi="Times New Roman" w:cs="Times New Roman"/>
          <w:b w:val="0"/>
          <w:sz w:val="28"/>
          <w:szCs w:val="28"/>
        </w:rPr>
        <w:t xml:space="preserve"> </w:t>
      </w:r>
      <w:r w:rsidRPr="004579BB">
        <w:rPr>
          <w:rFonts w:ascii="Times New Roman" w:hAnsi="Times New Roman" w:cs="Times New Roman"/>
          <w:b w:val="0"/>
          <w:bCs w:val="0"/>
          <w:sz w:val="28"/>
          <w:szCs w:val="28"/>
        </w:rPr>
        <w:t xml:space="preserve">руководителям </w:t>
      </w:r>
      <w:r w:rsidR="00DE3E45">
        <w:rPr>
          <w:rFonts w:ascii="Times New Roman" w:hAnsi="Times New Roman" w:cs="Times New Roman"/>
          <w:b w:val="0"/>
          <w:bCs w:val="0"/>
          <w:sz w:val="28"/>
          <w:szCs w:val="28"/>
        </w:rPr>
        <w:t>подведомственных организаций</w:t>
      </w:r>
      <w:r w:rsidR="00171122" w:rsidRPr="004579BB">
        <w:rPr>
          <w:rFonts w:ascii="Times New Roman" w:hAnsi="Times New Roman" w:cs="Times New Roman"/>
          <w:b w:val="0"/>
          <w:bCs w:val="0"/>
          <w:sz w:val="28"/>
          <w:szCs w:val="28"/>
        </w:rPr>
        <w:t>, подведомственных Управлению образования администрации местного самоуправления г.Владикавказа</w:t>
      </w:r>
      <w:r w:rsidR="00125862">
        <w:rPr>
          <w:rFonts w:ascii="Times New Roman" w:hAnsi="Times New Roman" w:cs="Times New Roman"/>
          <w:b w:val="0"/>
          <w:bCs w:val="0"/>
          <w:sz w:val="28"/>
          <w:szCs w:val="28"/>
        </w:rPr>
        <w:t xml:space="preserve"> (</w:t>
      </w:r>
      <w:r w:rsidR="00125862" w:rsidRPr="00125862">
        <w:rPr>
          <w:rFonts w:ascii="Times New Roman" w:hAnsi="Times New Roman" w:cs="Times New Roman"/>
          <w:b w:val="0"/>
          <w:sz w:val="28"/>
          <w:szCs w:val="28"/>
        </w:rPr>
        <w:t xml:space="preserve">далее по тексту - </w:t>
      </w:r>
      <w:r w:rsidR="00125862" w:rsidRPr="004579BB">
        <w:rPr>
          <w:rFonts w:ascii="Times New Roman" w:hAnsi="Times New Roman" w:cs="Times New Roman"/>
          <w:b w:val="0"/>
          <w:bCs w:val="0"/>
          <w:sz w:val="28"/>
          <w:szCs w:val="28"/>
        </w:rPr>
        <w:t>руководител</w:t>
      </w:r>
      <w:r w:rsidR="00125862">
        <w:rPr>
          <w:rFonts w:ascii="Times New Roman" w:hAnsi="Times New Roman" w:cs="Times New Roman"/>
          <w:b w:val="0"/>
          <w:bCs w:val="0"/>
          <w:sz w:val="28"/>
          <w:szCs w:val="28"/>
        </w:rPr>
        <w:t>и</w:t>
      </w:r>
      <w:r w:rsidR="00125862" w:rsidRPr="004579BB">
        <w:rPr>
          <w:rFonts w:ascii="Times New Roman" w:hAnsi="Times New Roman" w:cs="Times New Roman"/>
          <w:b w:val="0"/>
          <w:bCs w:val="0"/>
          <w:sz w:val="28"/>
          <w:szCs w:val="28"/>
        </w:rPr>
        <w:t xml:space="preserve"> подведомственных</w:t>
      </w:r>
      <w:r w:rsidR="00125862">
        <w:rPr>
          <w:rFonts w:ascii="Times New Roman" w:hAnsi="Times New Roman" w:cs="Times New Roman"/>
          <w:b w:val="0"/>
          <w:bCs w:val="0"/>
          <w:sz w:val="28"/>
          <w:szCs w:val="28"/>
        </w:rPr>
        <w:t xml:space="preserve"> организаций</w:t>
      </w:r>
      <w:r w:rsidR="00125862" w:rsidRPr="00125862">
        <w:rPr>
          <w:rFonts w:ascii="Times New Roman" w:hAnsi="Times New Roman" w:cs="Times New Roman"/>
          <w:b w:val="0"/>
          <w:sz w:val="28"/>
          <w:szCs w:val="28"/>
        </w:rPr>
        <w:t>)</w:t>
      </w:r>
      <w:r w:rsidR="00171122" w:rsidRPr="004579BB">
        <w:rPr>
          <w:rFonts w:ascii="Times New Roman" w:hAnsi="Times New Roman" w:cs="Times New Roman"/>
          <w:b w:val="0"/>
          <w:bCs w:val="0"/>
          <w:sz w:val="28"/>
          <w:szCs w:val="28"/>
        </w:rPr>
        <w:t xml:space="preserve">. </w:t>
      </w:r>
    </w:p>
    <w:p w:rsidR="0079102C" w:rsidRPr="004579BB" w:rsidRDefault="0079102C" w:rsidP="001D033C">
      <w:pPr>
        <w:pStyle w:val="ConsPlusTitle"/>
        <w:numPr>
          <w:ilvl w:val="1"/>
          <w:numId w:val="1"/>
        </w:numPr>
        <w:tabs>
          <w:tab w:val="left" w:pos="851"/>
        </w:tabs>
        <w:ind w:left="0" w:right="425" w:firstLine="567"/>
        <w:jc w:val="both"/>
        <w:rPr>
          <w:rFonts w:ascii="Times New Roman" w:hAnsi="Times New Roman" w:cs="Times New Roman"/>
          <w:b w:val="0"/>
          <w:bCs w:val="0"/>
          <w:sz w:val="28"/>
          <w:szCs w:val="28"/>
        </w:rPr>
      </w:pPr>
      <w:r w:rsidRPr="004579BB">
        <w:rPr>
          <w:rFonts w:ascii="Times New Roman" w:hAnsi="Times New Roman" w:cs="Times New Roman"/>
          <w:b w:val="0"/>
          <w:bCs w:val="0"/>
          <w:sz w:val="28"/>
          <w:szCs w:val="28"/>
        </w:rPr>
        <w:t>Положение применяется в целях обеспечения:</w:t>
      </w:r>
    </w:p>
    <w:p w:rsidR="0079102C" w:rsidRPr="004579BB" w:rsidRDefault="0079102C" w:rsidP="001D033C">
      <w:pPr>
        <w:pStyle w:val="ConsPlusTitle"/>
        <w:numPr>
          <w:ilvl w:val="0"/>
          <w:numId w:val="37"/>
        </w:numPr>
        <w:tabs>
          <w:tab w:val="left" w:pos="851"/>
        </w:tabs>
        <w:ind w:left="0" w:right="425" w:firstLine="567"/>
        <w:jc w:val="both"/>
        <w:rPr>
          <w:rFonts w:ascii="Times New Roman" w:hAnsi="Times New Roman" w:cs="Times New Roman"/>
          <w:b w:val="0"/>
          <w:bCs w:val="0"/>
          <w:sz w:val="28"/>
          <w:szCs w:val="28"/>
        </w:rPr>
      </w:pPr>
      <w:r w:rsidRPr="004579BB">
        <w:rPr>
          <w:rFonts w:ascii="Times New Roman" w:hAnsi="Times New Roman" w:cs="Times New Roman"/>
          <w:b w:val="0"/>
          <w:bCs w:val="0"/>
          <w:sz w:val="28"/>
          <w:szCs w:val="28"/>
        </w:rPr>
        <w:t>эффективных механизмов управления качеством образования;</w:t>
      </w:r>
    </w:p>
    <w:p w:rsidR="0079102C" w:rsidRPr="004579BB" w:rsidRDefault="0079102C" w:rsidP="001D033C">
      <w:pPr>
        <w:pStyle w:val="ConsPlusTitle"/>
        <w:numPr>
          <w:ilvl w:val="0"/>
          <w:numId w:val="37"/>
        </w:numPr>
        <w:tabs>
          <w:tab w:val="left" w:pos="851"/>
        </w:tabs>
        <w:ind w:left="0" w:right="425" w:firstLine="567"/>
        <w:jc w:val="both"/>
        <w:rPr>
          <w:rFonts w:ascii="Times New Roman" w:hAnsi="Times New Roman" w:cs="Times New Roman"/>
          <w:b w:val="0"/>
          <w:bCs w:val="0"/>
          <w:sz w:val="28"/>
          <w:szCs w:val="28"/>
        </w:rPr>
      </w:pPr>
      <w:r w:rsidRPr="004579BB">
        <w:rPr>
          <w:rFonts w:ascii="Times New Roman" w:hAnsi="Times New Roman" w:cs="Times New Roman"/>
          <w:b w:val="0"/>
          <w:bCs w:val="0"/>
          <w:sz w:val="28"/>
          <w:szCs w:val="28"/>
        </w:rPr>
        <w:t xml:space="preserve">стимулирования развития приоритетных направлений развития системы образования; </w:t>
      </w:r>
    </w:p>
    <w:p w:rsidR="0079102C" w:rsidRPr="004579BB" w:rsidRDefault="0079102C" w:rsidP="001D033C">
      <w:pPr>
        <w:pStyle w:val="ConsPlusTitle"/>
        <w:numPr>
          <w:ilvl w:val="0"/>
          <w:numId w:val="37"/>
        </w:numPr>
        <w:tabs>
          <w:tab w:val="left" w:pos="851"/>
        </w:tabs>
        <w:ind w:left="0" w:right="425" w:firstLine="567"/>
        <w:jc w:val="both"/>
        <w:rPr>
          <w:rFonts w:ascii="Times New Roman" w:hAnsi="Times New Roman" w:cs="Times New Roman"/>
          <w:b w:val="0"/>
          <w:bCs w:val="0"/>
          <w:sz w:val="28"/>
          <w:szCs w:val="28"/>
        </w:rPr>
      </w:pPr>
      <w:r w:rsidRPr="004579BB">
        <w:rPr>
          <w:rFonts w:ascii="Times New Roman" w:hAnsi="Times New Roman" w:cs="Times New Roman"/>
          <w:b w:val="0"/>
          <w:bCs w:val="0"/>
          <w:sz w:val="28"/>
          <w:szCs w:val="28"/>
        </w:rPr>
        <w:t xml:space="preserve">единого подхода к оценке эффективности </w:t>
      </w:r>
      <w:r w:rsidR="00433664" w:rsidRPr="004579BB">
        <w:rPr>
          <w:rFonts w:ascii="Times New Roman" w:hAnsi="Times New Roman" w:cs="Times New Roman"/>
          <w:b w:val="0"/>
          <w:bCs w:val="0"/>
          <w:sz w:val="28"/>
          <w:szCs w:val="28"/>
        </w:rPr>
        <w:t>работы</w:t>
      </w:r>
      <w:r w:rsidRPr="004579BB">
        <w:rPr>
          <w:rFonts w:ascii="Times New Roman" w:hAnsi="Times New Roman" w:cs="Times New Roman"/>
          <w:b w:val="0"/>
          <w:bCs w:val="0"/>
          <w:sz w:val="28"/>
          <w:szCs w:val="28"/>
        </w:rPr>
        <w:t xml:space="preserve"> руководител</w:t>
      </w:r>
      <w:r w:rsidR="00125862">
        <w:rPr>
          <w:rFonts w:ascii="Times New Roman" w:hAnsi="Times New Roman" w:cs="Times New Roman"/>
          <w:b w:val="0"/>
          <w:bCs w:val="0"/>
          <w:sz w:val="28"/>
          <w:szCs w:val="28"/>
        </w:rPr>
        <w:t xml:space="preserve">ей </w:t>
      </w:r>
      <w:r w:rsidR="00DE3E45">
        <w:rPr>
          <w:rFonts w:ascii="Times New Roman" w:hAnsi="Times New Roman" w:cs="Times New Roman"/>
          <w:b w:val="0"/>
          <w:bCs w:val="0"/>
          <w:sz w:val="28"/>
          <w:szCs w:val="28"/>
        </w:rPr>
        <w:t>подведомственных организаций</w:t>
      </w:r>
      <w:r w:rsidR="00C02394" w:rsidRPr="004579BB">
        <w:rPr>
          <w:rFonts w:ascii="Times New Roman" w:hAnsi="Times New Roman" w:cs="Times New Roman"/>
          <w:b w:val="0"/>
          <w:bCs w:val="0"/>
          <w:sz w:val="28"/>
          <w:szCs w:val="28"/>
        </w:rPr>
        <w:t xml:space="preserve"> г.</w:t>
      </w:r>
      <w:r w:rsidRPr="004579BB">
        <w:rPr>
          <w:rFonts w:ascii="Times New Roman" w:hAnsi="Times New Roman" w:cs="Times New Roman"/>
          <w:b w:val="0"/>
          <w:bCs w:val="0"/>
          <w:sz w:val="28"/>
          <w:szCs w:val="28"/>
        </w:rPr>
        <w:t>Владикавказа.</w:t>
      </w:r>
    </w:p>
    <w:p w:rsidR="00610C6E" w:rsidRPr="004579BB" w:rsidRDefault="0079102C" w:rsidP="001D033C">
      <w:pPr>
        <w:pStyle w:val="ConsPlusTitle"/>
        <w:numPr>
          <w:ilvl w:val="1"/>
          <w:numId w:val="1"/>
        </w:numPr>
        <w:tabs>
          <w:tab w:val="left" w:pos="851"/>
          <w:tab w:val="left" w:pos="1134"/>
        </w:tabs>
        <w:ind w:left="0" w:right="425" w:firstLine="567"/>
        <w:jc w:val="both"/>
        <w:rPr>
          <w:rFonts w:ascii="Times New Roman" w:hAnsi="Times New Roman" w:cs="Times New Roman"/>
          <w:b w:val="0"/>
          <w:bCs w:val="0"/>
          <w:sz w:val="28"/>
          <w:szCs w:val="28"/>
        </w:rPr>
      </w:pPr>
      <w:r w:rsidRPr="004579BB">
        <w:rPr>
          <w:rFonts w:ascii="Times New Roman" w:hAnsi="Times New Roman" w:cs="Times New Roman"/>
          <w:b w:val="0"/>
          <w:bCs w:val="0"/>
          <w:sz w:val="28"/>
          <w:szCs w:val="28"/>
        </w:rPr>
        <w:t xml:space="preserve"> Для реализации </w:t>
      </w:r>
      <w:r w:rsidR="00171122" w:rsidRPr="004579BB">
        <w:rPr>
          <w:rFonts w:ascii="Times New Roman" w:hAnsi="Times New Roman" w:cs="Times New Roman"/>
          <w:b w:val="0"/>
          <w:bCs w:val="0"/>
          <w:sz w:val="28"/>
          <w:szCs w:val="28"/>
        </w:rPr>
        <w:t>процедур</w:t>
      </w:r>
      <w:r w:rsidR="00217E48" w:rsidRPr="004579BB">
        <w:rPr>
          <w:rFonts w:ascii="Times New Roman" w:hAnsi="Times New Roman" w:cs="Times New Roman"/>
          <w:b w:val="0"/>
          <w:bCs w:val="0"/>
          <w:sz w:val="28"/>
          <w:szCs w:val="28"/>
        </w:rPr>
        <w:t>ы</w:t>
      </w:r>
      <w:r w:rsidR="00171122" w:rsidRPr="004579BB">
        <w:rPr>
          <w:rFonts w:ascii="Times New Roman" w:hAnsi="Times New Roman" w:cs="Times New Roman"/>
          <w:b w:val="0"/>
          <w:bCs w:val="0"/>
          <w:sz w:val="28"/>
          <w:szCs w:val="28"/>
        </w:rPr>
        <w:t xml:space="preserve"> установления</w:t>
      </w:r>
      <w:r w:rsidRPr="004579BB">
        <w:rPr>
          <w:rFonts w:ascii="Times New Roman" w:hAnsi="Times New Roman" w:cs="Times New Roman"/>
          <w:b w:val="0"/>
          <w:bCs w:val="0"/>
          <w:sz w:val="28"/>
          <w:szCs w:val="28"/>
        </w:rPr>
        <w:t xml:space="preserve"> стимулирующих выплат создается экспертная комиссия Управления образования администрации местного самоуправления г. Владикавказа (далее по тексту </w:t>
      </w:r>
      <w:r w:rsidR="00D93B6C" w:rsidRPr="004579BB">
        <w:rPr>
          <w:rFonts w:ascii="Times New Roman" w:hAnsi="Times New Roman" w:cs="Times New Roman"/>
          <w:b w:val="0"/>
          <w:bCs w:val="0"/>
          <w:sz w:val="28"/>
          <w:szCs w:val="28"/>
        </w:rPr>
        <w:t>-</w:t>
      </w:r>
      <w:r w:rsidR="00D97FE9" w:rsidRPr="004579BB">
        <w:rPr>
          <w:rFonts w:ascii="Times New Roman" w:hAnsi="Times New Roman" w:cs="Times New Roman"/>
          <w:b w:val="0"/>
          <w:bCs w:val="0"/>
          <w:sz w:val="28"/>
          <w:szCs w:val="28"/>
        </w:rPr>
        <w:t xml:space="preserve"> Э</w:t>
      </w:r>
      <w:r w:rsidRPr="004579BB">
        <w:rPr>
          <w:rFonts w:ascii="Times New Roman" w:hAnsi="Times New Roman" w:cs="Times New Roman"/>
          <w:b w:val="0"/>
          <w:bCs w:val="0"/>
          <w:sz w:val="28"/>
          <w:szCs w:val="28"/>
        </w:rPr>
        <w:t xml:space="preserve">кспертная комиссия), действующая </w:t>
      </w:r>
      <w:r w:rsidR="00610C6E" w:rsidRPr="004579BB">
        <w:rPr>
          <w:rFonts w:ascii="Times New Roman" w:hAnsi="Times New Roman" w:cs="Times New Roman"/>
          <w:b w:val="0"/>
          <w:bCs w:val="0"/>
          <w:sz w:val="28"/>
          <w:szCs w:val="28"/>
        </w:rPr>
        <w:t>в соответствии с настоящим Положением.</w:t>
      </w:r>
    </w:p>
    <w:p w:rsidR="0079102C" w:rsidRPr="004579BB" w:rsidRDefault="001D033C" w:rsidP="001D033C">
      <w:pPr>
        <w:pStyle w:val="ConsPlusTitle"/>
        <w:numPr>
          <w:ilvl w:val="1"/>
          <w:numId w:val="1"/>
        </w:numPr>
        <w:tabs>
          <w:tab w:val="left" w:pos="0"/>
          <w:tab w:val="left" w:pos="851"/>
        </w:tabs>
        <w:ind w:left="0" w:right="425"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9102C" w:rsidRPr="004579BB">
        <w:rPr>
          <w:rFonts w:ascii="Times New Roman" w:hAnsi="Times New Roman" w:cs="Times New Roman"/>
          <w:b w:val="0"/>
          <w:bCs w:val="0"/>
          <w:sz w:val="28"/>
          <w:szCs w:val="28"/>
        </w:rPr>
        <w:t>К настоящему Положению прилагаются:</w:t>
      </w:r>
    </w:p>
    <w:p w:rsidR="00D93B6C" w:rsidRPr="004579BB" w:rsidRDefault="00244F06" w:rsidP="001D033C">
      <w:pPr>
        <w:pStyle w:val="ConsPlusTitle"/>
        <w:numPr>
          <w:ilvl w:val="0"/>
          <w:numId w:val="35"/>
        </w:numPr>
        <w:tabs>
          <w:tab w:val="left" w:pos="0"/>
          <w:tab w:val="left" w:pos="851"/>
        </w:tabs>
        <w:ind w:left="0" w:right="425" w:firstLine="567"/>
        <w:jc w:val="both"/>
        <w:rPr>
          <w:rFonts w:ascii="Times New Roman" w:hAnsi="Times New Roman" w:cs="Times New Roman"/>
          <w:b w:val="0"/>
          <w:bCs w:val="0"/>
          <w:sz w:val="28"/>
          <w:szCs w:val="28"/>
        </w:rPr>
      </w:pPr>
      <w:r w:rsidRPr="004579BB">
        <w:rPr>
          <w:rFonts w:ascii="Times New Roman" w:hAnsi="Times New Roman" w:cs="Times New Roman"/>
          <w:b w:val="0"/>
          <w:sz w:val="28"/>
          <w:szCs w:val="28"/>
        </w:rPr>
        <w:t>перечень целевых показателей эффективности работы</w:t>
      </w:r>
      <w:r w:rsidR="00CC69C9">
        <w:rPr>
          <w:rFonts w:ascii="Times New Roman" w:hAnsi="Times New Roman" w:cs="Times New Roman"/>
          <w:b w:val="0"/>
          <w:sz w:val="28"/>
          <w:szCs w:val="28"/>
        </w:rPr>
        <w:t xml:space="preserve"> </w:t>
      </w:r>
      <w:r w:rsidR="00125862">
        <w:rPr>
          <w:rFonts w:ascii="Times New Roman" w:hAnsi="Times New Roman" w:cs="Times New Roman"/>
          <w:b w:val="0"/>
          <w:bCs w:val="0"/>
          <w:sz w:val="28"/>
          <w:szCs w:val="28"/>
        </w:rPr>
        <w:t xml:space="preserve">руководителей </w:t>
      </w:r>
      <w:r w:rsidR="00125862" w:rsidRPr="004579BB">
        <w:rPr>
          <w:rFonts w:ascii="Times New Roman" w:hAnsi="Times New Roman" w:cs="Times New Roman"/>
          <w:b w:val="0"/>
          <w:bCs w:val="0"/>
          <w:sz w:val="28"/>
          <w:szCs w:val="28"/>
        </w:rPr>
        <w:t xml:space="preserve">муниципальных </w:t>
      </w:r>
      <w:r w:rsidR="00125862">
        <w:rPr>
          <w:rFonts w:ascii="Times New Roman" w:hAnsi="Times New Roman" w:cs="Times New Roman"/>
          <w:b w:val="0"/>
          <w:bCs w:val="0"/>
          <w:sz w:val="28"/>
          <w:szCs w:val="28"/>
        </w:rPr>
        <w:t>образовательных организаций</w:t>
      </w:r>
      <w:r w:rsidR="00CC69C9">
        <w:rPr>
          <w:rFonts w:ascii="Times New Roman" w:hAnsi="Times New Roman" w:cs="Times New Roman"/>
          <w:b w:val="0"/>
          <w:bCs w:val="0"/>
          <w:sz w:val="28"/>
          <w:szCs w:val="28"/>
        </w:rPr>
        <w:t xml:space="preserve"> </w:t>
      </w:r>
      <w:r w:rsidR="00125862" w:rsidRPr="004579BB">
        <w:rPr>
          <w:rFonts w:ascii="Times New Roman" w:hAnsi="Times New Roman" w:cs="Times New Roman"/>
          <w:b w:val="0"/>
          <w:bCs w:val="0"/>
          <w:sz w:val="28"/>
          <w:szCs w:val="28"/>
        </w:rPr>
        <w:t>г. Владикавказ</w:t>
      </w:r>
      <w:r w:rsidR="00125862">
        <w:rPr>
          <w:rFonts w:ascii="Times New Roman" w:hAnsi="Times New Roman" w:cs="Times New Roman"/>
          <w:b w:val="0"/>
          <w:bCs w:val="0"/>
          <w:sz w:val="28"/>
          <w:szCs w:val="28"/>
        </w:rPr>
        <w:t xml:space="preserve">а, реализующих программы </w:t>
      </w:r>
      <w:r w:rsidR="00D93B6C" w:rsidRPr="004579BB">
        <w:rPr>
          <w:rFonts w:ascii="Times New Roman" w:hAnsi="Times New Roman" w:cs="Times New Roman"/>
          <w:b w:val="0"/>
          <w:bCs w:val="0"/>
          <w:sz w:val="28"/>
          <w:szCs w:val="28"/>
        </w:rPr>
        <w:t>дошкольн</w:t>
      </w:r>
      <w:r w:rsidR="00125862">
        <w:rPr>
          <w:rFonts w:ascii="Times New Roman" w:hAnsi="Times New Roman" w:cs="Times New Roman"/>
          <w:b w:val="0"/>
          <w:bCs w:val="0"/>
          <w:sz w:val="28"/>
          <w:szCs w:val="28"/>
        </w:rPr>
        <w:t>ого</w:t>
      </w:r>
      <w:r w:rsidR="001D033C">
        <w:rPr>
          <w:rFonts w:ascii="Times New Roman" w:hAnsi="Times New Roman" w:cs="Times New Roman"/>
          <w:b w:val="0"/>
          <w:bCs w:val="0"/>
          <w:sz w:val="28"/>
          <w:szCs w:val="28"/>
        </w:rPr>
        <w:t xml:space="preserve"> </w:t>
      </w:r>
      <w:r w:rsidR="0079102C" w:rsidRPr="004579BB">
        <w:rPr>
          <w:rFonts w:ascii="Times New Roman" w:hAnsi="Times New Roman" w:cs="Times New Roman"/>
          <w:b w:val="0"/>
          <w:bCs w:val="0"/>
          <w:sz w:val="28"/>
          <w:szCs w:val="28"/>
        </w:rPr>
        <w:t>образова</w:t>
      </w:r>
      <w:r w:rsidR="00125862">
        <w:rPr>
          <w:rFonts w:ascii="Times New Roman" w:hAnsi="Times New Roman" w:cs="Times New Roman"/>
          <w:b w:val="0"/>
          <w:bCs w:val="0"/>
          <w:sz w:val="28"/>
          <w:szCs w:val="28"/>
        </w:rPr>
        <w:t>ния</w:t>
      </w:r>
      <w:r w:rsidR="0079102C" w:rsidRPr="004579BB">
        <w:rPr>
          <w:rFonts w:ascii="Times New Roman" w:hAnsi="Times New Roman" w:cs="Times New Roman"/>
          <w:b w:val="0"/>
          <w:bCs w:val="0"/>
          <w:sz w:val="28"/>
          <w:szCs w:val="28"/>
        </w:rPr>
        <w:t xml:space="preserve"> (приложение 1);</w:t>
      </w:r>
    </w:p>
    <w:p w:rsidR="00D93B6C" w:rsidRDefault="00125862" w:rsidP="001D033C">
      <w:pPr>
        <w:pStyle w:val="ConsPlusTitle"/>
        <w:numPr>
          <w:ilvl w:val="0"/>
          <w:numId w:val="35"/>
        </w:numPr>
        <w:tabs>
          <w:tab w:val="left" w:pos="0"/>
          <w:tab w:val="left" w:pos="851"/>
        </w:tabs>
        <w:ind w:left="0" w:right="425" w:firstLine="567"/>
        <w:jc w:val="both"/>
        <w:rPr>
          <w:rFonts w:ascii="Times New Roman" w:hAnsi="Times New Roman" w:cs="Times New Roman"/>
          <w:b w:val="0"/>
          <w:bCs w:val="0"/>
          <w:sz w:val="28"/>
          <w:szCs w:val="28"/>
        </w:rPr>
      </w:pPr>
      <w:r w:rsidRPr="004579BB">
        <w:rPr>
          <w:rFonts w:ascii="Times New Roman" w:hAnsi="Times New Roman" w:cs="Times New Roman"/>
          <w:b w:val="0"/>
          <w:sz w:val="28"/>
          <w:szCs w:val="28"/>
        </w:rPr>
        <w:t>перечень целевых показателей эффективности работы</w:t>
      </w:r>
      <w:r>
        <w:rPr>
          <w:rFonts w:ascii="Times New Roman" w:hAnsi="Times New Roman" w:cs="Times New Roman"/>
          <w:b w:val="0"/>
          <w:bCs w:val="0"/>
          <w:sz w:val="28"/>
          <w:szCs w:val="28"/>
        </w:rPr>
        <w:t xml:space="preserve">руководителей </w:t>
      </w:r>
      <w:r w:rsidRPr="004579BB">
        <w:rPr>
          <w:rFonts w:ascii="Times New Roman" w:hAnsi="Times New Roman" w:cs="Times New Roman"/>
          <w:b w:val="0"/>
          <w:bCs w:val="0"/>
          <w:sz w:val="28"/>
          <w:szCs w:val="28"/>
        </w:rPr>
        <w:t xml:space="preserve">муниципальных </w:t>
      </w:r>
      <w:r>
        <w:rPr>
          <w:rFonts w:ascii="Times New Roman" w:hAnsi="Times New Roman" w:cs="Times New Roman"/>
          <w:b w:val="0"/>
          <w:bCs w:val="0"/>
          <w:sz w:val="28"/>
          <w:szCs w:val="28"/>
        </w:rPr>
        <w:t>образовательных организаций</w:t>
      </w:r>
      <w:r w:rsidRPr="004579BB">
        <w:rPr>
          <w:rFonts w:ascii="Times New Roman" w:hAnsi="Times New Roman" w:cs="Times New Roman"/>
          <w:b w:val="0"/>
          <w:bCs w:val="0"/>
          <w:sz w:val="28"/>
          <w:szCs w:val="28"/>
        </w:rPr>
        <w:t>г. Владикавказ</w:t>
      </w:r>
      <w:r>
        <w:rPr>
          <w:rFonts w:ascii="Times New Roman" w:hAnsi="Times New Roman" w:cs="Times New Roman"/>
          <w:b w:val="0"/>
          <w:bCs w:val="0"/>
          <w:sz w:val="28"/>
          <w:szCs w:val="28"/>
        </w:rPr>
        <w:t xml:space="preserve">а, реализующих программы начального общего образования, основного общего и среднего общего образования (не имеющих интерната) </w:t>
      </w:r>
      <w:r w:rsidR="00D93B6C" w:rsidRPr="004579BB">
        <w:rPr>
          <w:rFonts w:ascii="Times New Roman" w:hAnsi="Times New Roman" w:cs="Times New Roman"/>
          <w:b w:val="0"/>
          <w:bCs w:val="0"/>
          <w:sz w:val="28"/>
          <w:szCs w:val="28"/>
        </w:rPr>
        <w:t xml:space="preserve">(приложение </w:t>
      </w:r>
      <w:r w:rsidR="001D033C">
        <w:rPr>
          <w:rFonts w:ascii="Times New Roman" w:hAnsi="Times New Roman" w:cs="Times New Roman"/>
          <w:b w:val="0"/>
          <w:bCs w:val="0"/>
          <w:sz w:val="28"/>
          <w:szCs w:val="28"/>
        </w:rPr>
        <w:t>2</w:t>
      </w:r>
      <w:r w:rsidR="00D93B6C" w:rsidRPr="004579BB">
        <w:rPr>
          <w:rFonts w:ascii="Times New Roman" w:hAnsi="Times New Roman" w:cs="Times New Roman"/>
          <w:b w:val="0"/>
          <w:bCs w:val="0"/>
          <w:sz w:val="28"/>
          <w:szCs w:val="28"/>
        </w:rPr>
        <w:t>);</w:t>
      </w:r>
    </w:p>
    <w:p w:rsidR="00125862" w:rsidRDefault="00125862" w:rsidP="001D033C">
      <w:pPr>
        <w:pStyle w:val="ConsPlusTitle"/>
        <w:numPr>
          <w:ilvl w:val="0"/>
          <w:numId w:val="35"/>
        </w:numPr>
        <w:tabs>
          <w:tab w:val="left" w:pos="0"/>
          <w:tab w:val="left" w:pos="851"/>
        </w:tabs>
        <w:ind w:left="0" w:right="425" w:firstLine="567"/>
        <w:jc w:val="both"/>
        <w:rPr>
          <w:rFonts w:ascii="Times New Roman" w:hAnsi="Times New Roman" w:cs="Times New Roman"/>
          <w:b w:val="0"/>
          <w:bCs w:val="0"/>
          <w:sz w:val="28"/>
          <w:szCs w:val="28"/>
        </w:rPr>
      </w:pPr>
      <w:r w:rsidRPr="004579BB">
        <w:rPr>
          <w:rFonts w:ascii="Times New Roman" w:hAnsi="Times New Roman" w:cs="Times New Roman"/>
          <w:b w:val="0"/>
          <w:sz w:val="28"/>
          <w:szCs w:val="28"/>
        </w:rPr>
        <w:lastRenderedPageBreak/>
        <w:t>перечень целевых показателей эффективности работы</w:t>
      </w:r>
      <w:r>
        <w:rPr>
          <w:rFonts w:ascii="Times New Roman" w:hAnsi="Times New Roman" w:cs="Times New Roman"/>
          <w:b w:val="0"/>
          <w:bCs w:val="0"/>
          <w:sz w:val="28"/>
          <w:szCs w:val="28"/>
        </w:rPr>
        <w:t xml:space="preserve">руководителей </w:t>
      </w:r>
      <w:r w:rsidRPr="004579BB">
        <w:rPr>
          <w:rFonts w:ascii="Times New Roman" w:hAnsi="Times New Roman" w:cs="Times New Roman"/>
          <w:b w:val="0"/>
          <w:bCs w:val="0"/>
          <w:sz w:val="28"/>
          <w:szCs w:val="28"/>
        </w:rPr>
        <w:t xml:space="preserve">муниципальных </w:t>
      </w:r>
      <w:r>
        <w:rPr>
          <w:rFonts w:ascii="Times New Roman" w:hAnsi="Times New Roman" w:cs="Times New Roman"/>
          <w:b w:val="0"/>
          <w:bCs w:val="0"/>
          <w:sz w:val="28"/>
          <w:szCs w:val="28"/>
        </w:rPr>
        <w:t>образовательных организаций</w:t>
      </w:r>
      <w:r w:rsidRPr="004579BB">
        <w:rPr>
          <w:rFonts w:ascii="Times New Roman" w:hAnsi="Times New Roman" w:cs="Times New Roman"/>
          <w:b w:val="0"/>
          <w:bCs w:val="0"/>
          <w:sz w:val="28"/>
          <w:szCs w:val="28"/>
        </w:rPr>
        <w:t>г. Владикавказ</w:t>
      </w:r>
      <w:r>
        <w:rPr>
          <w:rFonts w:ascii="Times New Roman" w:hAnsi="Times New Roman" w:cs="Times New Roman"/>
          <w:b w:val="0"/>
          <w:bCs w:val="0"/>
          <w:sz w:val="28"/>
          <w:szCs w:val="28"/>
        </w:rPr>
        <w:t xml:space="preserve">а, реализующих программы дополнительного образования </w:t>
      </w:r>
      <w:r w:rsidRPr="004579BB">
        <w:rPr>
          <w:rFonts w:ascii="Times New Roman" w:hAnsi="Times New Roman" w:cs="Times New Roman"/>
          <w:b w:val="0"/>
          <w:bCs w:val="0"/>
          <w:sz w:val="28"/>
          <w:szCs w:val="28"/>
        </w:rPr>
        <w:t xml:space="preserve">(приложение </w:t>
      </w:r>
      <w:r w:rsidR="00CF014A">
        <w:rPr>
          <w:rFonts w:ascii="Times New Roman" w:hAnsi="Times New Roman" w:cs="Times New Roman"/>
          <w:b w:val="0"/>
          <w:bCs w:val="0"/>
          <w:sz w:val="28"/>
          <w:szCs w:val="28"/>
        </w:rPr>
        <w:t>3</w:t>
      </w:r>
      <w:r w:rsidRPr="004579BB">
        <w:rPr>
          <w:rFonts w:ascii="Times New Roman" w:hAnsi="Times New Roman" w:cs="Times New Roman"/>
          <w:b w:val="0"/>
          <w:bCs w:val="0"/>
          <w:sz w:val="28"/>
          <w:szCs w:val="28"/>
        </w:rPr>
        <w:t>);</w:t>
      </w:r>
    </w:p>
    <w:p w:rsidR="0079102C" w:rsidRPr="004579BB" w:rsidRDefault="0079102C" w:rsidP="001D033C">
      <w:pPr>
        <w:pStyle w:val="ConsPlusTitle"/>
        <w:numPr>
          <w:ilvl w:val="0"/>
          <w:numId w:val="35"/>
        </w:numPr>
        <w:tabs>
          <w:tab w:val="left" w:pos="426"/>
          <w:tab w:val="left" w:pos="851"/>
          <w:tab w:val="left" w:pos="1134"/>
        </w:tabs>
        <w:ind w:left="0" w:right="425" w:firstLine="567"/>
        <w:jc w:val="both"/>
        <w:rPr>
          <w:rFonts w:ascii="Times New Roman" w:hAnsi="Times New Roman" w:cs="Times New Roman"/>
          <w:b w:val="0"/>
          <w:bCs w:val="0"/>
          <w:sz w:val="28"/>
          <w:szCs w:val="28"/>
        </w:rPr>
      </w:pPr>
      <w:r w:rsidRPr="004579BB">
        <w:rPr>
          <w:rFonts w:ascii="Times New Roman" w:hAnsi="Times New Roman" w:cs="Times New Roman"/>
          <w:b w:val="0"/>
          <w:bCs w:val="0"/>
          <w:sz w:val="28"/>
          <w:szCs w:val="28"/>
        </w:rPr>
        <w:t xml:space="preserve">форма заявления руководителя </w:t>
      </w:r>
      <w:r w:rsidR="00B055FF">
        <w:rPr>
          <w:rFonts w:ascii="Times New Roman" w:hAnsi="Times New Roman" w:cs="Times New Roman"/>
          <w:b w:val="0"/>
          <w:bCs w:val="0"/>
          <w:sz w:val="28"/>
          <w:szCs w:val="28"/>
        </w:rPr>
        <w:t>подведомственной организации</w:t>
      </w:r>
      <w:r w:rsidRPr="004579BB">
        <w:rPr>
          <w:rFonts w:ascii="Times New Roman" w:hAnsi="Times New Roman" w:cs="Times New Roman"/>
          <w:b w:val="0"/>
          <w:bCs w:val="0"/>
          <w:sz w:val="28"/>
          <w:szCs w:val="28"/>
        </w:rPr>
        <w:t>, претендующего на получение ст</w:t>
      </w:r>
      <w:r w:rsidR="00AE612C" w:rsidRPr="004579BB">
        <w:rPr>
          <w:rFonts w:ascii="Times New Roman" w:hAnsi="Times New Roman" w:cs="Times New Roman"/>
          <w:b w:val="0"/>
          <w:bCs w:val="0"/>
          <w:sz w:val="28"/>
          <w:szCs w:val="28"/>
        </w:rPr>
        <w:t xml:space="preserve">имулирующих </w:t>
      </w:r>
      <w:r w:rsidR="00AE612C" w:rsidRPr="001D033C">
        <w:rPr>
          <w:rFonts w:ascii="Times New Roman" w:hAnsi="Times New Roman" w:cs="Times New Roman"/>
          <w:b w:val="0"/>
          <w:bCs w:val="0"/>
          <w:sz w:val="28"/>
          <w:szCs w:val="28"/>
        </w:rPr>
        <w:t xml:space="preserve">выплат (приложение </w:t>
      </w:r>
      <w:r w:rsidR="00CF014A">
        <w:rPr>
          <w:rFonts w:ascii="Times New Roman" w:hAnsi="Times New Roman" w:cs="Times New Roman"/>
          <w:b w:val="0"/>
          <w:bCs w:val="0"/>
          <w:sz w:val="28"/>
          <w:szCs w:val="28"/>
        </w:rPr>
        <w:t>4</w:t>
      </w:r>
      <w:r w:rsidRPr="001D033C">
        <w:rPr>
          <w:rFonts w:ascii="Times New Roman" w:hAnsi="Times New Roman" w:cs="Times New Roman"/>
          <w:b w:val="0"/>
          <w:bCs w:val="0"/>
          <w:sz w:val="28"/>
          <w:szCs w:val="28"/>
        </w:rPr>
        <w:t>);</w:t>
      </w:r>
    </w:p>
    <w:p w:rsidR="0079102C" w:rsidRPr="004579BB" w:rsidRDefault="0079102C" w:rsidP="001D033C">
      <w:pPr>
        <w:pStyle w:val="ConsPlusTitle"/>
        <w:numPr>
          <w:ilvl w:val="0"/>
          <w:numId w:val="35"/>
        </w:numPr>
        <w:tabs>
          <w:tab w:val="left" w:pos="426"/>
          <w:tab w:val="left" w:pos="851"/>
          <w:tab w:val="left" w:pos="1134"/>
        </w:tabs>
        <w:ind w:left="0" w:right="425" w:firstLine="567"/>
        <w:jc w:val="both"/>
        <w:rPr>
          <w:rFonts w:ascii="Times New Roman" w:hAnsi="Times New Roman" w:cs="Times New Roman"/>
          <w:b w:val="0"/>
          <w:bCs w:val="0"/>
          <w:sz w:val="28"/>
          <w:szCs w:val="28"/>
        </w:rPr>
      </w:pPr>
      <w:r w:rsidRPr="004579BB">
        <w:rPr>
          <w:rFonts w:ascii="Times New Roman" w:hAnsi="Times New Roman" w:cs="Times New Roman"/>
          <w:b w:val="0"/>
          <w:bCs w:val="0"/>
          <w:sz w:val="28"/>
          <w:szCs w:val="28"/>
        </w:rPr>
        <w:t xml:space="preserve">форма сводной ведомости результатов оценивания эффективности </w:t>
      </w:r>
      <w:r w:rsidR="00433664" w:rsidRPr="004579BB">
        <w:rPr>
          <w:rFonts w:ascii="Times New Roman" w:hAnsi="Times New Roman" w:cs="Times New Roman"/>
          <w:b w:val="0"/>
          <w:bCs w:val="0"/>
          <w:sz w:val="28"/>
          <w:szCs w:val="28"/>
        </w:rPr>
        <w:t>работы</w:t>
      </w:r>
      <w:r w:rsidRPr="004579BB">
        <w:rPr>
          <w:rFonts w:ascii="Times New Roman" w:hAnsi="Times New Roman" w:cs="Times New Roman"/>
          <w:b w:val="0"/>
          <w:bCs w:val="0"/>
          <w:sz w:val="28"/>
          <w:szCs w:val="28"/>
        </w:rPr>
        <w:t xml:space="preserve"> руководителей </w:t>
      </w:r>
      <w:r w:rsidR="00B055FF">
        <w:rPr>
          <w:rFonts w:ascii="Times New Roman" w:hAnsi="Times New Roman" w:cs="Times New Roman"/>
          <w:b w:val="0"/>
          <w:bCs w:val="0"/>
          <w:sz w:val="28"/>
          <w:szCs w:val="28"/>
        </w:rPr>
        <w:t>подведомственных организаций</w:t>
      </w:r>
      <w:r w:rsidR="00C02394" w:rsidRPr="004579BB">
        <w:rPr>
          <w:rFonts w:ascii="Times New Roman" w:hAnsi="Times New Roman" w:cs="Times New Roman"/>
          <w:b w:val="0"/>
          <w:bCs w:val="0"/>
          <w:sz w:val="28"/>
          <w:szCs w:val="28"/>
        </w:rPr>
        <w:t xml:space="preserve"> (приложение </w:t>
      </w:r>
      <w:r w:rsidR="00CF014A">
        <w:rPr>
          <w:rFonts w:ascii="Times New Roman" w:hAnsi="Times New Roman" w:cs="Times New Roman"/>
          <w:b w:val="0"/>
          <w:bCs w:val="0"/>
          <w:sz w:val="28"/>
          <w:szCs w:val="28"/>
        </w:rPr>
        <w:t>5</w:t>
      </w:r>
      <w:r w:rsidRPr="004579BB">
        <w:rPr>
          <w:rFonts w:ascii="Times New Roman" w:hAnsi="Times New Roman" w:cs="Times New Roman"/>
          <w:b w:val="0"/>
          <w:bCs w:val="0"/>
          <w:sz w:val="28"/>
          <w:szCs w:val="28"/>
        </w:rPr>
        <w:t>);</w:t>
      </w:r>
    </w:p>
    <w:p w:rsidR="0079102C" w:rsidRPr="004579BB" w:rsidRDefault="0079102C" w:rsidP="001D033C">
      <w:pPr>
        <w:pStyle w:val="ConsPlusTitle"/>
        <w:numPr>
          <w:ilvl w:val="0"/>
          <w:numId w:val="35"/>
        </w:numPr>
        <w:tabs>
          <w:tab w:val="left" w:pos="426"/>
          <w:tab w:val="left" w:pos="851"/>
          <w:tab w:val="left" w:pos="1134"/>
        </w:tabs>
        <w:ind w:left="0" w:right="425" w:firstLine="567"/>
        <w:jc w:val="both"/>
        <w:rPr>
          <w:rFonts w:ascii="Times New Roman" w:hAnsi="Times New Roman" w:cs="Times New Roman"/>
          <w:b w:val="0"/>
          <w:bCs w:val="0"/>
          <w:sz w:val="28"/>
          <w:szCs w:val="28"/>
        </w:rPr>
      </w:pPr>
      <w:r w:rsidRPr="004579BB">
        <w:rPr>
          <w:rFonts w:ascii="Times New Roman" w:hAnsi="Times New Roman" w:cs="Times New Roman"/>
          <w:b w:val="0"/>
          <w:bCs w:val="0"/>
          <w:sz w:val="28"/>
          <w:szCs w:val="28"/>
        </w:rPr>
        <w:t xml:space="preserve">журнал регистрации заявлений руководителей </w:t>
      </w:r>
      <w:r w:rsidR="00B055FF">
        <w:rPr>
          <w:rFonts w:ascii="Times New Roman" w:hAnsi="Times New Roman" w:cs="Times New Roman"/>
          <w:b w:val="0"/>
          <w:bCs w:val="0"/>
          <w:sz w:val="28"/>
          <w:szCs w:val="28"/>
        </w:rPr>
        <w:t>подведомственных организаций</w:t>
      </w:r>
      <w:r w:rsidRPr="004579BB">
        <w:rPr>
          <w:rFonts w:ascii="Times New Roman" w:hAnsi="Times New Roman" w:cs="Times New Roman"/>
          <w:b w:val="0"/>
          <w:bCs w:val="0"/>
          <w:sz w:val="28"/>
          <w:szCs w:val="28"/>
        </w:rPr>
        <w:t>, претендующих на получение ст</w:t>
      </w:r>
      <w:r w:rsidR="00C02394" w:rsidRPr="004579BB">
        <w:rPr>
          <w:rFonts w:ascii="Times New Roman" w:hAnsi="Times New Roman" w:cs="Times New Roman"/>
          <w:b w:val="0"/>
          <w:bCs w:val="0"/>
          <w:sz w:val="28"/>
          <w:szCs w:val="28"/>
        </w:rPr>
        <w:t xml:space="preserve">имулирующих выплат (приложение </w:t>
      </w:r>
      <w:r w:rsidR="00CF014A">
        <w:rPr>
          <w:rFonts w:ascii="Times New Roman" w:hAnsi="Times New Roman" w:cs="Times New Roman"/>
          <w:b w:val="0"/>
          <w:bCs w:val="0"/>
          <w:sz w:val="28"/>
          <w:szCs w:val="28"/>
        </w:rPr>
        <w:t>6</w:t>
      </w:r>
      <w:r w:rsidRPr="004579BB">
        <w:rPr>
          <w:rFonts w:ascii="Times New Roman" w:hAnsi="Times New Roman" w:cs="Times New Roman"/>
          <w:b w:val="0"/>
          <w:bCs w:val="0"/>
          <w:sz w:val="28"/>
          <w:szCs w:val="28"/>
        </w:rPr>
        <w:t>);</w:t>
      </w:r>
    </w:p>
    <w:p w:rsidR="0079102C" w:rsidRPr="004579BB" w:rsidRDefault="0079102C" w:rsidP="001D033C">
      <w:pPr>
        <w:pStyle w:val="ConsPlusTitle"/>
        <w:numPr>
          <w:ilvl w:val="0"/>
          <w:numId w:val="35"/>
        </w:numPr>
        <w:tabs>
          <w:tab w:val="left" w:pos="426"/>
          <w:tab w:val="left" w:pos="851"/>
          <w:tab w:val="left" w:pos="1134"/>
        </w:tabs>
        <w:ind w:left="0" w:right="425" w:firstLine="567"/>
        <w:jc w:val="both"/>
        <w:rPr>
          <w:rFonts w:ascii="Times New Roman" w:hAnsi="Times New Roman" w:cs="Times New Roman"/>
          <w:b w:val="0"/>
          <w:bCs w:val="0"/>
          <w:sz w:val="28"/>
          <w:szCs w:val="28"/>
        </w:rPr>
      </w:pPr>
      <w:r w:rsidRPr="004579BB">
        <w:rPr>
          <w:rFonts w:ascii="Times New Roman" w:hAnsi="Times New Roman" w:cs="Times New Roman"/>
          <w:b w:val="0"/>
          <w:bCs w:val="0"/>
          <w:sz w:val="28"/>
          <w:szCs w:val="28"/>
        </w:rPr>
        <w:t>форма</w:t>
      </w:r>
      <w:r w:rsidR="00C02394" w:rsidRPr="004579BB">
        <w:rPr>
          <w:rFonts w:ascii="Times New Roman" w:hAnsi="Times New Roman" w:cs="Times New Roman"/>
          <w:b w:val="0"/>
          <w:bCs w:val="0"/>
          <w:sz w:val="28"/>
          <w:szCs w:val="28"/>
        </w:rPr>
        <w:t xml:space="preserve"> заявления на апелляцию (приложение </w:t>
      </w:r>
      <w:r w:rsidR="00CF014A">
        <w:rPr>
          <w:rFonts w:ascii="Times New Roman" w:hAnsi="Times New Roman" w:cs="Times New Roman"/>
          <w:b w:val="0"/>
          <w:bCs w:val="0"/>
          <w:sz w:val="28"/>
          <w:szCs w:val="28"/>
        </w:rPr>
        <w:t>7</w:t>
      </w:r>
      <w:r w:rsidRPr="004579BB">
        <w:rPr>
          <w:rFonts w:ascii="Times New Roman" w:hAnsi="Times New Roman" w:cs="Times New Roman"/>
          <w:b w:val="0"/>
          <w:bCs w:val="0"/>
          <w:sz w:val="28"/>
          <w:szCs w:val="28"/>
        </w:rPr>
        <w:t>).</w:t>
      </w:r>
    </w:p>
    <w:p w:rsidR="0079102C" w:rsidRPr="004579BB" w:rsidRDefault="0079102C" w:rsidP="00FD4673">
      <w:pPr>
        <w:pStyle w:val="ConsPlusTitle"/>
        <w:tabs>
          <w:tab w:val="left" w:pos="426"/>
          <w:tab w:val="left" w:pos="993"/>
          <w:tab w:val="left" w:pos="1134"/>
        </w:tabs>
        <w:ind w:left="-284" w:right="425" w:firstLine="709"/>
        <w:jc w:val="both"/>
        <w:rPr>
          <w:rFonts w:ascii="Times New Roman" w:hAnsi="Times New Roman" w:cs="Times New Roman"/>
          <w:b w:val="0"/>
          <w:bCs w:val="0"/>
          <w:sz w:val="28"/>
          <w:szCs w:val="28"/>
          <w:highlight w:val="yellow"/>
        </w:rPr>
      </w:pPr>
    </w:p>
    <w:p w:rsidR="0079102C" w:rsidRPr="004579BB" w:rsidRDefault="00217E48" w:rsidP="00FD4673">
      <w:pPr>
        <w:pStyle w:val="ConsPlusNormal"/>
        <w:numPr>
          <w:ilvl w:val="0"/>
          <w:numId w:val="1"/>
        </w:numPr>
        <w:tabs>
          <w:tab w:val="left" w:pos="284"/>
          <w:tab w:val="left" w:pos="426"/>
        </w:tabs>
        <w:ind w:left="-284" w:right="425" w:firstLine="709"/>
        <w:jc w:val="center"/>
        <w:rPr>
          <w:rFonts w:ascii="Times New Roman" w:hAnsi="Times New Roman" w:cs="Times New Roman"/>
          <w:sz w:val="28"/>
          <w:szCs w:val="28"/>
        </w:rPr>
      </w:pPr>
      <w:r w:rsidRPr="004579BB">
        <w:rPr>
          <w:rFonts w:ascii="Times New Roman" w:hAnsi="Times New Roman" w:cs="Times New Roman"/>
          <w:sz w:val="28"/>
          <w:szCs w:val="28"/>
        </w:rPr>
        <w:t>Процедура</w:t>
      </w:r>
      <w:r w:rsidR="0079102C" w:rsidRPr="00B055FF">
        <w:rPr>
          <w:rFonts w:ascii="Times New Roman" w:hAnsi="Times New Roman" w:cs="Times New Roman"/>
          <w:sz w:val="28"/>
          <w:szCs w:val="28"/>
        </w:rPr>
        <w:t xml:space="preserve">установления стимулирующих выплат руководителям </w:t>
      </w:r>
      <w:r w:rsidR="00B055FF" w:rsidRPr="00B055FF">
        <w:rPr>
          <w:rFonts w:ascii="Times New Roman" w:hAnsi="Times New Roman" w:cs="Times New Roman"/>
          <w:bCs/>
          <w:sz w:val="28"/>
          <w:szCs w:val="28"/>
        </w:rPr>
        <w:t>подведомственных организаций</w:t>
      </w:r>
    </w:p>
    <w:p w:rsidR="0079102C" w:rsidRPr="004579BB" w:rsidRDefault="0079102C" w:rsidP="00FD4673">
      <w:pPr>
        <w:pStyle w:val="ConsPlusNormal"/>
        <w:tabs>
          <w:tab w:val="left" w:pos="426"/>
        </w:tabs>
        <w:ind w:left="-284" w:right="425" w:firstLine="709"/>
        <w:jc w:val="both"/>
        <w:rPr>
          <w:rFonts w:ascii="Times New Roman" w:hAnsi="Times New Roman" w:cs="Times New Roman"/>
          <w:sz w:val="28"/>
          <w:szCs w:val="28"/>
        </w:rPr>
      </w:pPr>
    </w:p>
    <w:p w:rsidR="0079102C" w:rsidRPr="004579BB" w:rsidRDefault="0079102C" w:rsidP="00FD4673">
      <w:pPr>
        <w:pStyle w:val="ConsPlusNormal"/>
        <w:numPr>
          <w:ilvl w:val="1"/>
          <w:numId w:val="25"/>
        </w:numPr>
        <w:tabs>
          <w:tab w:val="left" w:pos="993"/>
        </w:tabs>
        <w:ind w:left="-284" w:right="425" w:firstLine="709"/>
        <w:jc w:val="both"/>
        <w:rPr>
          <w:rFonts w:ascii="Times New Roman" w:hAnsi="Times New Roman" w:cs="Times New Roman"/>
          <w:sz w:val="28"/>
          <w:szCs w:val="28"/>
        </w:rPr>
      </w:pPr>
      <w:r w:rsidRPr="004579BB">
        <w:rPr>
          <w:rFonts w:ascii="Times New Roman" w:hAnsi="Times New Roman" w:cs="Times New Roman"/>
          <w:sz w:val="28"/>
          <w:szCs w:val="28"/>
        </w:rPr>
        <w:t xml:space="preserve">Установление стимулирующих выплат руководителям </w:t>
      </w:r>
      <w:r w:rsidR="00B055FF" w:rsidRPr="00B055FF">
        <w:rPr>
          <w:rFonts w:ascii="Times New Roman" w:hAnsi="Times New Roman" w:cs="Times New Roman"/>
          <w:bCs/>
          <w:sz w:val="28"/>
          <w:szCs w:val="28"/>
        </w:rPr>
        <w:t>подведомственных организаций</w:t>
      </w:r>
      <w:r w:rsidR="00332142" w:rsidRPr="004579BB">
        <w:rPr>
          <w:rFonts w:ascii="Times New Roman" w:hAnsi="Times New Roman" w:cs="Times New Roman"/>
          <w:sz w:val="28"/>
          <w:szCs w:val="28"/>
        </w:rPr>
        <w:t>осуществляется</w:t>
      </w:r>
      <w:r w:rsidRPr="004579BB">
        <w:rPr>
          <w:rFonts w:ascii="Times New Roman" w:hAnsi="Times New Roman" w:cs="Times New Roman"/>
          <w:sz w:val="28"/>
          <w:szCs w:val="28"/>
        </w:rPr>
        <w:t xml:space="preserve"> два раза в год:</w:t>
      </w:r>
    </w:p>
    <w:p w:rsidR="0079102C" w:rsidRPr="004579BB" w:rsidRDefault="0079102C" w:rsidP="00FD4673">
      <w:pPr>
        <w:pStyle w:val="ConsPlusNormal"/>
        <w:numPr>
          <w:ilvl w:val="0"/>
          <w:numId w:val="38"/>
        </w:numPr>
        <w:tabs>
          <w:tab w:val="left" w:pos="993"/>
        </w:tabs>
        <w:ind w:left="-284" w:right="425" w:firstLine="709"/>
        <w:jc w:val="both"/>
        <w:rPr>
          <w:rFonts w:ascii="Times New Roman" w:hAnsi="Times New Roman" w:cs="Times New Roman"/>
          <w:sz w:val="28"/>
          <w:szCs w:val="28"/>
        </w:rPr>
      </w:pPr>
      <w:r w:rsidRPr="004579BB">
        <w:rPr>
          <w:rFonts w:ascii="Times New Roman" w:hAnsi="Times New Roman" w:cs="Times New Roman"/>
          <w:sz w:val="28"/>
          <w:szCs w:val="28"/>
        </w:rPr>
        <w:t xml:space="preserve">за </w:t>
      </w:r>
      <w:r w:rsidR="00834CF4" w:rsidRPr="004579BB">
        <w:rPr>
          <w:rFonts w:ascii="Times New Roman" w:hAnsi="Times New Roman" w:cs="Times New Roman"/>
          <w:sz w:val="28"/>
          <w:szCs w:val="28"/>
        </w:rPr>
        <w:t xml:space="preserve">период работы в </w:t>
      </w:r>
      <w:r w:rsidRPr="004579BB">
        <w:rPr>
          <w:rFonts w:ascii="Times New Roman" w:hAnsi="Times New Roman" w:cs="Times New Roman"/>
          <w:sz w:val="28"/>
          <w:szCs w:val="28"/>
        </w:rPr>
        <w:t>перво</w:t>
      </w:r>
      <w:r w:rsidR="00834CF4" w:rsidRPr="004579BB">
        <w:rPr>
          <w:rFonts w:ascii="Times New Roman" w:hAnsi="Times New Roman" w:cs="Times New Roman"/>
          <w:sz w:val="28"/>
          <w:szCs w:val="28"/>
        </w:rPr>
        <w:t>м</w:t>
      </w:r>
      <w:r w:rsidR="00EA5F8E" w:rsidRPr="004579BB">
        <w:rPr>
          <w:rFonts w:ascii="Times New Roman" w:hAnsi="Times New Roman" w:cs="Times New Roman"/>
          <w:sz w:val="28"/>
          <w:szCs w:val="28"/>
        </w:rPr>
        <w:t>отчётном полугодии</w:t>
      </w:r>
      <w:r w:rsidRPr="004579BB">
        <w:rPr>
          <w:rFonts w:ascii="Times New Roman" w:hAnsi="Times New Roman" w:cs="Times New Roman"/>
          <w:sz w:val="28"/>
          <w:szCs w:val="28"/>
        </w:rPr>
        <w:t xml:space="preserve"> (с </w:t>
      </w:r>
      <w:r w:rsidR="00B055FF">
        <w:rPr>
          <w:rFonts w:ascii="Times New Roman" w:hAnsi="Times New Roman" w:cs="Times New Roman"/>
          <w:sz w:val="28"/>
          <w:szCs w:val="28"/>
        </w:rPr>
        <w:t>июля</w:t>
      </w:r>
      <w:r w:rsidRPr="004579BB">
        <w:rPr>
          <w:rFonts w:ascii="Times New Roman" w:hAnsi="Times New Roman" w:cs="Times New Roman"/>
          <w:sz w:val="28"/>
          <w:szCs w:val="28"/>
        </w:rPr>
        <w:t xml:space="preserve"> по декабрь) - выплаты устанавливаются в январе</w:t>
      </w:r>
      <w:r w:rsidR="00B055FF">
        <w:rPr>
          <w:rFonts w:ascii="Times New Roman" w:hAnsi="Times New Roman" w:cs="Times New Roman"/>
          <w:sz w:val="28"/>
          <w:szCs w:val="28"/>
        </w:rPr>
        <w:t xml:space="preserve"> следующего года</w:t>
      </w:r>
      <w:r w:rsidRPr="004579BB">
        <w:rPr>
          <w:rFonts w:ascii="Times New Roman" w:hAnsi="Times New Roman" w:cs="Times New Roman"/>
          <w:sz w:val="28"/>
          <w:szCs w:val="28"/>
        </w:rPr>
        <w:t>;</w:t>
      </w:r>
    </w:p>
    <w:p w:rsidR="0079102C" w:rsidRPr="004579BB" w:rsidRDefault="00834CF4" w:rsidP="00FD4673">
      <w:pPr>
        <w:pStyle w:val="ConsPlusNormal"/>
        <w:numPr>
          <w:ilvl w:val="0"/>
          <w:numId w:val="38"/>
        </w:numPr>
        <w:tabs>
          <w:tab w:val="left" w:pos="993"/>
        </w:tabs>
        <w:ind w:left="-284" w:right="425" w:firstLine="709"/>
        <w:jc w:val="both"/>
        <w:rPr>
          <w:rFonts w:ascii="Times New Roman" w:hAnsi="Times New Roman" w:cs="Times New Roman"/>
          <w:sz w:val="28"/>
          <w:szCs w:val="28"/>
        </w:rPr>
      </w:pPr>
      <w:r w:rsidRPr="004579BB">
        <w:rPr>
          <w:rFonts w:ascii="Times New Roman" w:hAnsi="Times New Roman" w:cs="Times New Roman"/>
          <w:sz w:val="28"/>
          <w:szCs w:val="28"/>
        </w:rPr>
        <w:t xml:space="preserve">за период работы во втором </w:t>
      </w:r>
      <w:r w:rsidR="00EA5F8E" w:rsidRPr="004579BB">
        <w:rPr>
          <w:rFonts w:ascii="Times New Roman" w:hAnsi="Times New Roman" w:cs="Times New Roman"/>
          <w:sz w:val="28"/>
          <w:szCs w:val="28"/>
        </w:rPr>
        <w:t>отчётном полугодии</w:t>
      </w:r>
      <w:r w:rsidR="0079102C" w:rsidRPr="004579BB">
        <w:rPr>
          <w:rFonts w:ascii="Times New Roman" w:hAnsi="Times New Roman" w:cs="Times New Roman"/>
          <w:sz w:val="28"/>
          <w:szCs w:val="28"/>
        </w:rPr>
        <w:t xml:space="preserve">(с января по </w:t>
      </w:r>
      <w:r w:rsidR="00B055FF">
        <w:rPr>
          <w:rFonts w:ascii="Times New Roman" w:hAnsi="Times New Roman" w:cs="Times New Roman"/>
          <w:sz w:val="28"/>
          <w:szCs w:val="28"/>
        </w:rPr>
        <w:t>июнь</w:t>
      </w:r>
      <w:r w:rsidR="0079102C" w:rsidRPr="004579BB">
        <w:rPr>
          <w:rFonts w:ascii="Times New Roman" w:hAnsi="Times New Roman" w:cs="Times New Roman"/>
          <w:sz w:val="28"/>
          <w:szCs w:val="28"/>
        </w:rPr>
        <w:t>) - выплаты устанавливаются в сентябре</w:t>
      </w:r>
      <w:r w:rsidR="00B055FF">
        <w:rPr>
          <w:rFonts w:ascii="Times New Roman" w:hAnsi="Times New Roman" w:cs="Times New Roman"/>
          <w:sz w:val="28"/>
          <w:szCs w:val="28"/>
        </w:rPr>
        <w:t xml:space="preserve"> текущего года</w:t>
      </w:r>
      <w:r w:rsidR="0079102C" w:rsidRPr="004579BB">
        <w:rPr>
          <w:rFonts w:ascii="Times New Roman" w:hAnsi="Times New Roman" w:cs="Times New Roman"/>
          <w:sz w:val="28"/>
          <w:szCs w:val="28"/>
        </w:rPr>
        <w:t>.</w:t>
      </w:r>
    </w:p>
    <w:p w:rsidR="0079102C" w:rsidRPr="004579BB" w:rsidRDefault="0079102C" w:rsidP="00FD4673">
      <w:pPr>
        <w:pStyle w:val="ConsPlusNormal"/>
        <w:numPr>
          <w:ilvl w:val="1"/>
          <w:numId w:val="25"/>
        </w:numPr>
        <w:tabs>
          <w:tab w:val="left" w:pos="993"/>
        </w:tabs>
        <w:ind w:left="-284" w:right="425" w:firstLine="709"/>
        <w:jc w:val="both"/>
        <w:rPr>
          <w:rFonts w:ascii="Times New Roman" w:hAnsi="Times New Roman" w:cs="Times New Roman"/>
          <w:sz w:val="28"/>
          <w:szCs w:val="28"/>
        </w:rPr>
      </w:pPr>
      <w:r w:rsidRPr="004579BB">
        <w:rPr>
          <w:rFonts w:ascii="Times New Roman" w:hAnsi="Times New Roman" w:cs="Times New Roman"/>
          <w:sz w:val="28"/>
          <w:szCs w:val="28"/>
        </w:rPr>
        <w:t xml:space="preserve"> Стимулирующие выплаты не устанавливаются:</w:t>
      </w:r>
    </w:p>
    <w:p w:rsidR="0079102C" w:rsidRPr="004579BB" w:rsidRDefault="0079102C" w:rsidP="00FD4673">
      <w:pPr>
        <w:pStyle w:val="ConsPlusNormal"/>
        <w:numPr>
          <w:ilvl w:val="0"/>
          <w:numId w:val="36"/>
        </w:numPr>
        <w:tabs>
          <w:tab w:val="left" w:pos="993"/>
        </w:tabs>
        <w:ind w:left="-284" w:right="425" w:firstLine="709"/>
        <w:jc w:val="both"/>
        <w:rPr>
          <w:rFonts w:ascii="Times New Roman" w:hAnsi="Times New Roman" w:cs="Times New Roman"/>
          <w:sz w:val="28"/>
          <w:szCs w:val="28"/>
        </w:rPr>
      </w:pPr>
      <w:r w:rsidRPr="004579BB">
        <w:rPr>
          <w:rFonts w:ascii="Times New Roman" w:hAnsi="Times New Roman" w:cs="Times New Roman"/>
          <w:sz w:val="28"/>
          <w:szCs w:val="28"/>
        </w:rPr>
        <w:t xml:space="preserve">руководителям </w:t>
      </w:r>
      <w:r w:rsidR="00B055FF" w:rsidRPr="00B055FF">
        <w:rPr>
          <w:rFonts w:ascii="Times New Roman" w:hAnsi="Times New Roman" w:cs="Times New Roman"/>
          <w:bCs/>
          <w:sz w:val="28"/>
          <w:szCs w:val="28"/>
        </w:rPr>
        <w:t>подведомственных организаций</w:t>
      </w:r>
      <w:r w:rsidRPr="004579BB">
        <w:rPr>
          <w:rFonts w:ascii="Times New Roman" w:hAnsi="Times New Roman" w:cs="Times New Roman"/>
          <w:sz w:val="28"/>
          <w:szCs w:val="28"/>
        </w:rPr>
        <w:t xml:space="preserve">, проработавшим </w:t>
      </w:r>
      <w:r w:rsidR="00415040" w:rsidRPr="004579BB">
        <w:rPr>
          <w:rFonts w:ascii="Times New Roman" w:hAnsi="Times New Roman" w:cs="Times New Roman"/>
          <w:sz w:val="28"/>
          <w:szCs w:val="28"/>
        </w:rPr>
        <w:t>в должности руководителя</w:t>
      </w:r>
      <w:r w:rsidR="00FB707D" w:rsidRPr="004579BB">
        <w:rPr>
          <w:rFonts w:ascii="Times New Roman" w:hAnsi="Times New Roman" w:cs="Times New Roman"/>
          <w:sz w:val="28"/>
          <w:szCs w:val="28"/>
        </w:rPr>
        <w:t xml:space="preserve"> данно</w:t>
      </w:r>
      <w:r w:rsidR="00AD1D32" w:rsidRPr="004579BB">
        <w:rPr>
          <w:rFonts w:ascii="Times New Roman" w:hAnsi="Times New Roman" w:cs="Times New Roman"/>
          <w:sz w:val="28"/>
          <w:szCs w:val="28"/>
        </w:rPr>
        <w:t>го учреждения</w:t>
      </w:r>
      <w:r w:rsidRPr="004579BB">
        <w:rPr>
          <w:rFonts w:ascii="Times New Roman" w:hAnsi="Times New Roman" w:cs="Times New Roman"/>
          <w:sz w:val="28"/>
          <w:szCs w:val="28"/>
        </w:rPr>
        <w:t xml:space="preserve"> менее 1 года;</w:t>
      </w:r>
    </w:p>
    <w:p w:rsidR="00550802" w:rsidRDefault="0079102C" w:rsidP="00FD4673">
      <w:pPr>
        <w:pStyle w:val="ConsPlusNormal"/>
        <w:numPr>
          <w:ilvl w:val="0"/>
          <w:numId w:val="36"/>
        </w:numPr>
        <w:tabs>
          <w:tab w:val="left" w:pos="993"/>
        </w:tabs>
        <w:ind w:left="-284" w:right="425" w:firstLine="709"/>
        <w:jc w:val="both"/>
        <w:rPr>
          <w:rFonts w:ascii="Times New Roman" w:hAnsi="Times New Roman" w:cs="Times New Roman"/>
          <w:sz w:val="28"/>
          <w:szCs w:val="28"/>
        </w:rPr>
      </w:pPr>
      <w:r w:rsidRPr="004579BB">
        <w:rPr>
          <w:rFonts w:ascii="Times New Roman" w:hAnsi="Times New Roman" w:cs="Times New Roman"/>
          <w:sz w:val="28"/>
          <w:szCs w:val="28"/>
        </w:rPr>
        <w:t xml:space="preserve">руководителям </w:t>
      </w:r>
      <w:r w:rsidR="00DE3E45">
        <w:rPr>
          <w:rFonts w:ascii="Times New Roman" w:hAnsi="Times New Roman" w:cs="Times New Roman"/>
          <w:sz w:val="28"/>
          <w:szCs w:val="28"/>
        </w:rPr>
        <w:t>подведомственных организаций</w:t>
      </w:r>
      <w:r w:rsidRPr="004579BB">
        <w:rPr>
          <w:rFonts w:ascii="Times New Roman" w:hAnsi="Times New Roman" w:cs="Times New Roman"/>
          <w:sz w:val="28"/>
          <w:szCs w:val="28"/>
        </w:rPr>
        <w:t xml:space="preserve">, </w:t>
      </w:r>
      <w:r w:rsidR="00DE3E45">
        <w:rPr>
          <w:rFonts w:ascii="Times New Roman" w:hAnsi="Times New Roman" w:cs="Times New Roman"/>
          <w:sz w:val="28"/>
          <w:szCs w:val="28"/>
        </w:rPr>
        <w:t xml:space="preserve">имеющим </w:t>
      </w:r>
      <w:r w:rsidR="00DE3E45" w:rsidRPr="004579BB">
        <w:rPr>
          <w:rFonts w:ascii="Times New Roman" w:hAnsi="Times New Roman" w:cs="Times New Roman"/>
          <w:sz w:val="28"/>
          <w:szCs w:val="28"/>
        </w:rPr>
        <w:t xml:space="preserve">дисциплинарное взыскание </w:t>
      </w:r>
      <w:r w:rsidR="00DE3E45">
        <w:rPr>
          <w:rFonts w:ascii="Times New Roman" w:hAnsi="Times New Roman" w:cs="Times New Roman"/>
          <w:sz w:val="28"/>
          <w:szCs w:val="28"/>
        </w:rPr>
        <w:t>(</w:t>
      </w:r>
      <w:r w:rsidRPr="004579BB">
        <w:rPr>
          <w:rFonts w:ascii="Times New Roman" w:hAnsi="Times New Roman" w:cs="Times New Roman"/>
          <w:sz w:val="28"/>
          <w:szCs w:val="28"/>
        </w:rPr>
        <w:t xml:space="preserve">получившим </w:t>
      </w:r>
      <w:r w:rsidR="00DE3E45" w:rsidRPr="004579BB">
        <w:rPr>
          <w:rFonts w:ascii="Times New Roman" w:hAnsi="Times New Roman" w:cs="Times New Roman"/>
          <w:sz w:val="28"/>
          <w:szCs w:val="28"/>
        </w:rPr>
        <w:t xml:space="preserve">дисциплинарное взыскание </w:t>
      </w:r>
      <w:r w:rsidRPr="004579BB">
        <w:rPr>
          <w:rFonts w:ascii="Times New Roman" w:hAnsi="Times New Roman" w:cs="Times New Roman"/>
          <w:sz w:val="28"/>
          <w:szCs w:val="28"/>
        </w:rPr>
        <w:t xml:space="preserve">в </w:t>
      </w:r>
      <w:r w:rsidR="00E24C28" w:rsidRPr="004579BB">
        <w:rPr>
          <w:rFonts w:ascii="Times New Roman" w:hAnsi="Times New Roman" w:cs="Times New Roman"/>
          <w:sz w:val="28"/>
          <w:szCs w:val="28"/>
        </w:rPr>
        <w:t>отчётн</w:t>
      </w:r>
      <w:r w:rsidR="00DE3E45">
        <w:rPr>
          <w:rFonts w:ascii="Times New Roman" w:hAnsi="Times New Roman" w:cs="Times New Roman"/>
          <w:sz w:val="28"/>
          <w:szCs w:val="28"/>
        </w:rPr>
        <w:t>ом</w:t>
      </w:r>
      <w:r w:rsidRPr="004579BB">
        <w:rPr>
          <w:rFonts w:ascii="Times New Roman" w:hAnsi="Times New Roman" w:cs="Times New Roman"/>
          <w:sz w:val="28"/>
          <w:szCs w:val="28"/>
        </w:rPr>
        <w:t>п</w:t>
      </w:r>
      <w:r w:rsidR="00DE3E45">
        <w:rPr>
          <w:rFonts w:ascii="Times New Roman" w:hAnsi="Times New Roman" w:cs="Times New Roman"/>
          <w:sz w:val="28"/>
          <w:szCs w:val="28"/>
        </w:rPr>
        <w:t>олугодии</w:t>
      </w:r>
      <w:r w:rsidRPr="004579BB">
        <w:rPr>
          <w:rFonts w:ascii="Times New Roman" w:hAnsi="Times New Roman" w:cs="Times New Roman"/>
          <w:sz w:val="28"/>
          <w:szCs w:val="28"/>
        </w:rPr>
        <w:t xml:space="preserve"> в форме выговора</w:t>
      </w:r>
      <w:r w:rsidR="00DE3E45">
        <w:rPr>
          <w:rFonts w:ascii="Times New Roman" w:hAnsi="Times New Roman" w:cs="Times New Roman"/>
          <w:sz w:val="28"/>
          <w:szCs w:val="28"/>
        </w:rPr>
        <w:t xml:space="preserve">, </w:t>
      </w:r>
      <w:r w:rsidR="00420B46" w:rsidRPr="004579BB">
        <w:rPr>
          <w:rFonts w:ascii="Times New Roman" w:hAnsi="Times New Roman" w:cs="Times New Roman"/>
          <w:sz w:val="28"/>
          <w:szCs w:val="28"/>
        </w:rPr>
        <w:t xml:space="preserve">увольнения либо </w:t>
      </w:r>
      <w:r w:rsidR="00622EB0" w:rsidRPr="004579BB">
        <w:rPr>
          <w:rFonts w:ascii="Times New Roman" w:hAnsi="Times New Roman" w:cs="Times New Roman"/>
          <w:sz w:val="28"/>
          <w:szCs w:val="28"/>
        </w:rPr>
        <w:t>несколько</w:t>
      </w:r>
      <w:r w:rsidR="00420B46" w:rsidRPr="004579BB">
        <w:rPr>
          <w:rFonts w:ascii="Times New Roman" w:hAnsi="Times New Roman" w:cs="Times New Roman"/>
          <w:sz w:val="28"/>
          <w:szCs w:val="28"/>
        </w:rPr>
        <w:t xml:space="preserve"> дисциплинарных взысканий</w:t>
      </w:r>
      <w:r w:rsidR="00DE3E45">
        <w:rPr>
          <w:rFonts w:ascii="Times New Roman" w:hAnsi="Times New Roman" w:cs="Times New Roman"/>
          <w:sz w:val="28"/>
          <w:szCs w:val="28"/>
        </w:rPr>
        <w:t>)</w:t>
      </w:r>
    </w:p>
    <w:p w:rsidR="0079102C" w:rsidRDefault="00332142" w:rsidP="00FD4673">
      <w:pPr>
        <w:pStyle w:val="ConsPlusNormal"/>
        <w:numPr>
          <w:ilvl w:val="1"/>
          <w:numId w:val="25"/>
        </w:numPr>
        <w:tabs>
          <w:tab w:val="left" w:pos="567"/>
          <w:tab w:val="left" w:pos="993"/>
        </w:tabs>
        <w:ind w:left="-284" w:right="425" w:firstLine="709"/>
        <w:jc w:val="both"/>
        <w:rPr>
          <w:rFonts w:ascii="Times New Roman" w:hAnsi="Times New Roman" w:cs="Times New Roman"/>
          <w:sz w:val="28"/>
          <w:szCs w:val="28"/>
        </w:rPr>
      </w:pPr>
      <w:r w:rsidRPr="004579BB">
        <w:rPr>
          <w:rFonts w:ascii="Times New Roman" w:hAnsi="Times New Roman" w:cs="Times New Roman"/>
          <w:sz w:val="28"/>
          <w:szCs w:val="28"/>
        </w:rPr>
        <w:t xml:space="preserve">Руководителям </w:t>
      </w:r>
      <w:r w:rsidR="00DE3E45">
        <w:rPr>
          <w:rFonts w:ascii="Times New Roman" w:hAnsi="Times New Roman" w:cs="Times New Roman"/>
          <w:sz w:val="28"/>
          <w:szCs w:val="28"/>
        </w:rPr>
        <w:t>подведомственных организаций</w:t>
      </w:r>
      <w:r w:rsidR="0079102C" w:rsidRPr="004579BB">
        <w:rPr>
          <w:rFonts w:ascii="Times New Roman" w:hAnsi="Times New Roman" w:cs="Times New Roman"/>
          <w:sz w:val="28"/>
          <w:szCs w:val="28"/>
        </w:rPr>
        <w:t>, получивши</w:t>
      </w:r>
      <w:r w:rsidR="00217E48" w:rsidRPr="004579BB">
        <w:rPr>
          <w:rFonts w:ascii="Times New Roman" w:hAnsi="Times New Roman" w:cs="Times New Roman"/>
          <w:sz w:val="28"/>
          <w:szCs w:val="28"/>
        </w:rPr>
        <w:t>м</w:t>
      </w:r>
      <w:r w:rsidR="0079102C" w:rsidRPr="004579BB">
        <w:rPr>
          <w:rFonts w:ascii="Times New Roman" w:hAnsi="Times New Roman" w:cs="Times New Roman"/>
          <w:sz w:val="28"/>
          <w:szCs w:val="28"/>
        </w:rPr>
        <w:t xml:space="preserve"> дисциплинарное взыскание в форме замечания, выплаты производятся в размере 50 % от суммы, установленной по результатам экспертной оценки.</w:t>
      </w:r>
    </w:p>
    <w:p w:rsidR="00C570CA" w:rsidRPr="00C570CA" w:rsidRDefault="00DE3E45" w:rsidP="00C570CA">
      <w:pPr>
        <w:pStyle w:val="ConsPlusNormal"/>
        <w:numPr>
          <w:ilvl w:val="1"/>
          <w:numId w:val="25"/>
        </w:numPr>
        <w:tabs>
          <w:tab w:val="left" w:pos="567"/>
          <w:tab w:val="left" w:pos="993"/>
        </w:tabs>
        <w:ind w:left="-284" w:right="425" w:firstLine="709"/>
        <w:jc w:val="both"/>
        <w:rPr>
          <w:rFonts w:ascii="Times New Roman" w:hAnsi="Times New Roman" w:cs="Times New Roman"/>
          <w:sz w:val="28"/>
          <w:szCs w:val="28"/>
        </w:rPr>
      </w:pPr>
      <w:r w:rsidRPr="004579BB">
        <w:rPr>
          <w:rFonts w:ascii="Times New Roman" w:hAnsi="Times New Roman" w:cs="Times New Roman"/>
          <w:sz w:val="28"/>
          <w:szCs w:val="28"/>
        </w:rPr>
        <w:t>Руководител</w:t>
      </w:r>
      <w:r>
        <w:rPr>
          <w:rFonts w:ascii="Times New Roman" w:hAnsi="Times New Roman" w:cs="Times New Roman"/>
          <w:sz w:val="28"/>
          <w:szCs w:val="28"/>
        </w:rPr>
        <w:t>ю</w:t>
      </w:r>
      <w:r w:rsidR="001D033C">
        <w:rPr>
          <w:rFonts w:ascii="Times New Roman" w:hAnsi="Times New Roman" w:cs="Times New Roman"/>
          <w:sz w:val="28"/>
          <w:szCs w:val="28"/>
        </w:rPr>
        <w:t xml:space="preserve"> </w:t>
      </w:r>
      <w:r>
        <w:rPr>
          <w:rFonts w:ascii="Times New Roman" w:hAnsi="Times New Roman" w:cs="Times New Roman"/>
          <w:sz w:val="28"/>
          <w:szCs w:val="28"/>
        </w:rPr>
        <w:t>подведомственной организации</w:t>
      </w:r>
      <w:r w:rsidRPr="004579BB">
        <w:rPr>
          <w:rFonts w:ascii="Times New Roman" w:hAnsi="Times New Roman" w:cs="Times New Roman"/>
          <w:sz w:val="28"/>
          <w:szCs w:val="28"/>
        </w:rPr>
        <w:t>, получивш</w:t>
      </w:r>
      <w:r>
        <w:rPr>
          <w:rFonts w:ascii="Times New Roman" w:hAnsi="Times New Roman" w:cs="Times New Roman"/>
          <w:sz w:val="28"/>
          <w:szCs w:val="28"/>
        </w:rPr>
        <w:t xml:space="preserve">ему </w:t>
      </w:r>
      <w:r w:rsidRPr="004579BB">
        <w:rPr>
          <w:rFonts w:ascii="Times New Roman" w:hAnsi="Times New Roman" w:cs="Times New Roman"/>
          <w:sz w:val="28"/>
          <w:szCs w:val="28"/>
        </w:rPr>
        <w:t>дисциплинарное взыскание</w:t>
      </w:r>
      <w:r>
        <w:rPr>
          <w:rFonts w:ascii="Times New Roman" w:hAnsi="Times New Roman" w:cs="Times New Roman"/>
          <w:sz w:val="28"/>
          <w:szCs w:val="28"/>
        </w:rPr>
        <w:t>, выплата ранее установленной стимулирующей выплаты может быть прекращена.</w:t>
      </w:r>
    </w:p>
    <w:p w:rsidR="0079102C" w:rsidRPr="004579BB" w:rsidRDefault="0079102C" w:rsidP="00FD4673">
      <w:pPr>
        <w:pStyle w:val="ConsPlusNormal"/>
        <w:numPr>
          <w:ilvl w:val="1"/>
          <w:numId w:val="25"/>
        </w:numPr>
        <w:tabs>
          <w:tab w:val="left" w:pos="993"/>
        </w:tabs>
        <w:ind w:left="-284" w:right="425" w:firstLine="709"/>
        <w:jc w:val="both"/>
        <w:rPr>
          <w:rFonts w:ascii="Times New Roman" w:hAnsi="Times New Roman" w:cs="Times New Roman"/>
          <w:sz w:val="28"/>
          <w:szCs w:val="28"/>
        </w:rPr>
      </w:pPr>
      <w:r w:rsidRPr="004579BB">
        <w:rPr>
          <w:rFonts w:ascii="Times New Roman" w:hAnsi="Times New Roman" w:cs="Times New Roman"/>
          <w:sz w:val="28"/>
          <w:szCs w:val="28"/>
        </w:rPr>
        <w:t>Основанием для проведения процедуры установления стимулирующих выплат явля</w:t>
      </w:r>
      <w:r w:rsidR="00332142" w:rsidRPr="004579BB">
        <w:rPr>
          <w:rFonts w:ascii="Times New Roman" w:hAnsi="Times New Roman" w:cs="Times New Roman"/>
          <w:sz w:val="28"/>
          <w:szCs w:val="28"/>
        </w:rPr>
        <w:t xml:space="preserve">ется заявление руководителя </w:t>
      </w:r>
      <w:r w:rsidR="001223A1">
        <w:rPr>
          <w:rFonts w:ascii="Times New Roman" w:hAnsi="Times New Roman" w:cs="Times New Roman"/>
          <w:sz w:val="28"/>
          <w:szCs w:val="28"/>
        </w:rPr>
        <w:t>подведомственной организации</w:t>
      </w:r>
      <w:r w:rsidRPr="004579BB">
        <w:rPr>
          <w:rFonts w:ascii="Times New Roman" w:hAnsi="Times New Roman" w:cs="Times New Roman"/>
          <w:sz w:val="28"/>
          <w:szCs w:val="28"/>
        </w:rPr>
        <w:t xml:space="preserve"> по установленной </w:t>
      </w:r>
      <w:r w:rsidR="005D5BF1" w:rsidRPr="004579BB">
        <w:rPr>
          <w:rFonts w:ascii="Times New Roman" w:hAnsi="Times New Roman" w:cs="Times New Roman"/>
          <w:sz w:val="28"/>
          <w:szCs w:val="28"/>
        </w:rPr>
        <w:t>форме</w:t>
      </w:r>
      <w:r w:rsidR="001223A1">
        <w:rPr>
          <w:rFonts w:ascii="Times New Roman" w:hAnsi="Times New Roman" w:cs="Times New Roman"/>
          <w:sz w:val="28"/>
          <w:szCs w:val="28"/>
        </w:rPr>
        <w:t>,</w:t>
      </w:r>
      <w:r w:rsidRPr="004579BB">
        <w:rPr>
          <w:rFonts w:ascii="Times New Roman" w:hAnsi="Times New Roman" w:cs="Times New Roman"/>
          <w:sz w:val="28"/>
          <w:szCs w:val="28"/>
        </w:rPr>
        <w:t xml:space="preserve"> представленное в Управление образования администрации местного самоуправления г. Владикавказа. </w:t>
      </w:r>
    </w:p>
    <w:p w:rsidR="001223A1" w:rsidRPr="004579BB" w:rsidRDefault="001223A1" w:rsidP="001223A1">
      <w:pPr>
        <w:pStyle w:val="ConsPlusNormal"/>
        <w:numPr>
          <w:ilvl w:val="1"/>
          <w:numId w:val="25"/>
        </w:numPr>
        <w:tabs>
          <w:tab w:val="left" w:pos="851"/>
          <w:tab w:val="left" w:pos="993"/>
        </w:tabs>
        <w:ind w:left="-284" w:right="425" w:firstLine="709"/>
        <w:jc w:val="both"/>
        <w:rPr>
          <w:rFonts w:ascii="Times New Roman" w:hAnsi="Times New Roman" w:cs="Times New Roman"/>
          <w:sz w:val="28"/>
          <w:szCs w:val="28"/>
        </w:rPr>
      </w:pPr>
      <w:r w:rsidRPr="004579BB">
        <w:rPr>
          <w:rFonts w:ascii="Times New Roman" w:hAnsi="Times New Roman" w:cs="Times New Roman"/>
          <w:sz w:val="28"/>
          <w:szCs w:val="28"/>
        </w:rPr>
        <w:t>Заявление представляется в Управление образования администрации местного самоуправления г. Владикавказа (ответственному секретарю Экспертной комиссии) с 10 по 15 января – по результатам работы за первое отчётное по</w:t>
      </w:r>
      <w:r>
        <w:rPr>
          <w:rFonts w:ascii="Times New Roman" w:hAnsi="Times New Roman" w:cs="Times New Roman"/>
          <w:sz w:val="28"/>
          <w:szCs w:val="28"/>
        </w:rPr>
        <w:t xml:space="preserve">лугодие, с 10 по 15 сентября - </w:t>
      </w:r>
      <w:r w:rsidRPr="004579BB">
        <w:rPr>
          <w:rFonts w:ascii="Times New Roman" w:hAnsi="Times New Roman" w:cs="Times New Roman"/>
          <w:sz w:val="28"/>
          <w:szCs w:val="28"/>
        </w:rPr>
        <w:t xml:space="preserve">по результатам </w:t>
      </w:r>
      <w:r w:rsidRPr="004579BB">
        <w:rPr>
          <w:rFonts w:ascii="Times New Roman" w:hAnsi="Times New Roman" w:cs="Times New Roman"/>
          <w:sz w:val="28"/>
          <w:szCs w:val="28"/>
        </w:rPr>
        <w:lastRenderedPageBreak/>
        <w:t>работы за второе отчётное полугодие.</w:t>
      </w:r>
      <w:r w:rsidRPr="001223A1">
        <w:rPr>
          <w:rFonts w:ascii="Times New Roman" w:hAnsi="Times New Roman" w:cs="Times New Roman"/>
          <w:spacing w:val="-1"/>
          <w:sz w:val="28"/>
          <w:szCs w:val="28"/>
        </w:rPr>
        <w:t xml:space="preserve">Сроки подачи </w:t>
      </w:r>
      <w:r w:rsidRPr="001223A1">
        <w:rPr>
          <w:rFonts w:ascii="Times New Roman" w:hAnsi="Times New Roman" w:cs="Times New Roman"/>
          <w:sz w:val="28"/>
          <w:szCs w:val="28"/>
        </w:rPr>
        <w:t xml:space="preserve">заявления </w:t>
      </w:r>
      <w:r w:rsidRPr="001223A1">
        <w:rPr>
          <w:rFonts w:ascii="Times New Roman" w:hAnsi="Times New Roman" w:cs="Times New Roman"/>
          <w:spacing w:val="-1"/>
          <w:sz w:val="28"/>
          <w:szCs w:val="28"/>
        </w:rPr>
        <w:t xml:space="preserve">могут быть изменены в случае наличия уважительной причины </w:t>
      </w:r>
      <w:r w:rsidRPr="001223A1">
        <w:rPr>
          <w:rFonts w:ascii="Times New Roman" w:hAnsi="Times New Roman" w:cs="Times New Roman"/>
          <w:sz w:val="28"/>
          <w:szCs w:val="28"/>
        </w:rPr>
        <w:t>на основании письменного ходатайства руководителя подведомственной организации, к которому прилагаются подтверждающие документы</w:t>
      </w:r>
      <w:r>
        <w:rPr>
          <w:rFonts w:ascii="Times New Roman" w:hAnsi="Times New Roman" w:cs="Times New Roman"/>
          <w:sz w:val="28"/>
          <w:szCs w:val="28"/>
        </w:rPr>
        <w:t>.</w:t>
      </w:r>
    </w:p>
    <w:p w:rsidR="003A498F" w:rsidRPr="004579BB" w:rsidRDefault="0079102C" w:rsidP="00FD4673">
      <w:pPr>
        <w:pStyle w:val="ConsPlusNormal"/>
        <w:numPr>
          <w:ilvl w:val="1"/>
          <w:numId w:val="25"/>
        </w:numPr>
        <w:tabs>
          <w:tab w:val="left" w:pos="851"/>
          <w:tab w:val="left" w:pos="993"/>
        </w:tabs>
        <w:ind w:left="-284" w:right="425" w:firstLine="709"/>
        <w:jc w:val="both"/>
        <w:rPr>
          <w:rFonts w:ascii="Times New Roman" w:hAnsi="Times New Roman" w:cs="Times New Roman"/>
          <w:sz w:val="28"/>
          <w:szCs w:val="28"/>
        </w:rPr>
      </w:pPr>
      <w:r w:rsidRPr="004579BB">
        <w:rPr>
          <w:rFonts w:ascii="Times New Roman" w:hAnsi="Times New Roman" w:cs="Times New Roman"/>
          <w:sz w:val="28"/>
          <w:szCs w:val="28"/>
        </w:rPr>
        <w:t xml:space="preserve">К заявлению должна быть приложена информация о выполнении </w:t>
      </w:r>
      <w:r w:rsidR="001257AB" w:rsidRPr="004579BB">
        <w:rPr>
          <w:rFonts w:ascii="Times New Roman" w:hAnsi="Times New Roman" w:cs="Times New Roman"/>
          <w:sz w:val="28"/>
          <w:szCs w:val="28"/>
        </w:rPr>
        <w:t>целевых показателей эффективности работы</w:t>
      </w:r>
      <w:r w:rsidR="001D033C">
        <w:rPr>
          <w:rFonts w:ascii="Times New Roman" w:hAnsi="Times New Roman" w:cs="Times New Roman"/>
          <w:sz w:val="28"/>
          <w:szCs w:val="28"/>
        </w:rPr>
        <w:t xml:space="preserve"> </w:t>
      </w:r>
      <w:r w:rsidR="00332142" w:rsidRPr="004579BB">
        <w:rPr>
          <w:rFonts w:ascii="Times New Roman" w:hAnsi="Times New Roman" w:cs="Times New Roman"/>
          <w:sz w:val="28"/>
          <w:szCs w:val="28"/>
        </w:rPr>
        <w:t xml:space="preserve">руководителя </w:t>
      </w:r>
      <w:r w:rsidR="001223A1">
        <w:rPr>
          <w:rFonts w:ascii="Times New Roman" w:hAnsi="Times New Roman" w:cs="Times New Roman"/>
          <w:sz w:val="28"/>
          <w:szCs w:val="28"/>
        </w:rPr>
        <w:t xml:space="preserve">подведомственной организации </w:t>
      </w:r>
      <w:r w:rsidRPr="004579BB">
        <w:rPr>
          <w:rFonts w:ascii="Times New Roman" w:hAnsi="Times New Roman" w:cs="Times New Roman"/>
          <w:sz w:val="28"/>
          <w:szCs w:val="28"/>
        </w:rPr>
        <w:t>по установленной форме</w:t>
      </w:r>
      <w:r w:rsidR="003A498F" w:rsidRPr="004579BB">
        <w:rPr>
          <w:rFonts w:ascii="Times New Roman" w:hAnsi="Times New Roman" w:cs="Times New Roman"/>
          <w:sz w:val="28"/>
          <w:szCs w:val="28"/>
        </w:rPr>
        <w:t>.</w:t>
      </w:r>
    </w:p>
    <w:p w:rsidR="0079102C" w:rsidRPr="004579BB" w:rsidRDefault="0079102C" w:rsidP="00FD4673">
      <w:pPr>
        <w:pStyle w:val="ConsPlusNormal"/>
        <w:numPr>
          <w:ilvl w:val="1"/>
          <w:numId w:val="25"/>
        </w:numPr>
        <w:tabs>
          <w:tab w:val="left" w:pos="851"/>
          <w:tab w:val="left" w:pos="993"/>
        </w:tabs>
        <w:ind w:left="-284" w:right="425" w:firstLine="709"/>
        <w:jc w:val="both"/>
        <w:rPr>
          <w:rFonts w:ascii="Times New Roman" w:hAnsi="Times New Roman" w:cs="Times New Roman"/>
          <w:sz w:val="28"/>
          <w:szCs w:val="28"/>
        </w:rPr>
      </w:pPr>
      <w:r w:rsidRPr="004579BB">
        <w:rPr>
          <w:rFonts w:ascii="Times New Roman" w:hAnsi="Times New Roman" w:cs="Times New Roman"/>
          <w:sz w:val="28"/>
          <w:szCs w:val="28"/>
        </w:rPr>
        <w:t xml:space="preserve">Заявление с прилагаемой </w:t>
      </w:r>
      <w:r w:rsidR="005D5BF1" w:rsidRPr="004579BB">
        <w:rPr>
          <w:rFonts w:ascii="Times New Roman" w:hAnsi="Times New Roman" w:cs="Times New Roman"/>
          <w:sz w:val="28"/>
          <w:szCs w:val="28"/>
        </w:rPr>
        <w:t>информацией о</w:t>
      </w:r>
      <w:r w:rsidRPr="004579BB">
        <w:rPr>
          <w:rFonts w:ascii="Times New Roman" w:hAnsi="Times New Roman" w:cs="Times New Roman"/>
          <w:sz w:val="28"/>
          <w:szCs w:val="28"/>
        </w:rPr>
        <w:t xml:space="preserve"> выполнении </w:t>
      </w:r>
      <w:r w:rsidR="001257AB" w:rsidRPr="004579BB">
        <w:rPr>
          <w:rFonts w:ascii="Times New Roman" w:hAnsi="Times New Roman" w:cs="Times New Roman"/>
          <w:sz w:val="28"/>
          <w:szCs w:val="28"/>
        </w:rPr>
        <w:t>целевых показателей эффективности работы</w:t>
      </w:r>
      <w:r w:rsidR="00415040" w:rsidRPr="004579BB">
        <w:rPr>
          <w:rFonts w:ascii="Times New Roman" w:hAnsi="Times New Roman" w:cs="Times New Roman"/>
          <w:sz w:val="28"/>
          <w:szCs w:val="28"/>
        </w:rPr>
        <w:t xml:space="preserve"> руководителя </w:t>
      </w:r>
      <w:r w:rsidR="001223A1">
        <w:rPr>
          <w:rFonts w:ascii="Times New Roman" w:hAnsi="Times New Roman" w:cs="Times New Roman"/>
          <w:sz w:val="28"/>
          <w:szCs w:val="28"/>
        </w:rPr>
        <w:t xml:space="preserve">подведомственной организации </w:t>
      </w:r>
      <w:r w:rsidRPr="004579BB">
        <w:rPr>
          <w:rFonts w:ascii="Times New Roman" w:hAnsi="Times New Roman" w:cs="Times New Roman"/>
          <w:sz w:val="28"/>
          <w:szCs w:val="28"/>
        </w:rPr>
        <w:t xml:space="preserve">рассматривается </w:t>
      </w:r>
      <w:r w:rsidR="00D049A5" w:rsidRPr="004579BB">
        <w:rPr>
          <w:rFonts w:ascii="Times New Roman" w:hAnsi="Times New Roman" w:cs="Times New Roman"/>
          <w:sz w:val="28"/>
          <w:szCs w:val="28"/>
        </w:rPr>
        <w:t xml:space="preserve">Экспертной комиссией </w:t>
      </w:r>
      <w:r w:rsidRPr="004579BB">
        <w:rPr>
          <w:rFonts w:ascii="Times New Roman" w:hAnsi="Times New Roman" w:cs="Times New Roman"/>
          <w:sz w:val="28"/>
          <w:szCs w:val="28"/>
        </w:rPr>
        <w:t>в течение 10 рабочих дней со дня окончания срока приема заявлений, в ходе которых осуществляется экспертиза предоставленной информации.</w:t>
      </w:r>
    </w:p>
    <w:p w:rsidR="0079102C" w:rsidRPr="004579BB" w:rsidRDefault="001D033C" w:rsidP="00FD4673">
      <w:pPr>
        <w:pStyle w:val="ConsPlusNormal"/>
        <w:numPr>
          <w:ilvl w:val="1"/>
          <w:numId w:val="25"/>
        </w:numPr>
        <w:tabs>
          <w:tab w:val="left" w:pos="851"/>
          <w:tab w:val="left" w:pos="993"/>
        </w:tabs>
        <w:ind w:left="-284" w:right="42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102C" w:rsidRPr="004579BB">
        <w:rPr>
          <w:rFonts w:ascii="Times New Roman" w:hAnsi="Times New Roman" w:cs="Times New Roman"/>
          <w:sz w:val="28"/>
          <w:szCs w:val="28"/>
        </w:rPr>
        <w:t>В ходе экспертизы каждому показателю</w:t>
      </w:r>
      <w:r w:rsidR="00B4459A" w:rsidRPr="004579BB">
        <w:rPr>
          <w:rFonts w:ascii="Times New Roman" w:hAnsi="Times New Roman" w:cs="Times New Roman"/>
          <w:sz w:val="28"/>
          <w:szCs w:val="28"/>
        </w:rPr>
        <w:t xml:space="preserve">, указанному в информации, </w:t>
      </w:r>
      <w:r w:rsidR="0079102C" w:rsidRPr="004579BB">
        <w:rPr>
          <w:rFonts w:ascii="Times New Roman" w:hAnsi="Times New Roman" w:cs="Times New Roman"/>
          <w:sz w:val="28"/>
          <w:szCs w:val="28"/>
        </w:rPr>
        <w:t xml:space="preserve">присваивается определенное </w:t>
      </w:r>
      <w:r w:rsidR="00B4459A" w:rsidRPr="004579BB">
        <w:rPr>
          <w:rFonts w:ascii="Times New Roman" w:hAnsi="Times New Roman" w:cs="Times New Roman"/>
          <w:sz w:val="28"/>
          <w:szCs w:val="28"/>
        </w:rPr>
        <w:t xml:space="preserve">количество баллов в соответствии с установленным </w:t>
      </w:r>
      <w:r w:rsidR="001257AB" w:rsidRPr="004579BB">
        <w:rPr>
          <w:rFonts w:ascii="Times New Roman" w:hAnsi="Times New Roman" w:cs="Times New Roman"/>
          <w:sz w:val="28"/>
          <w:szCs w:val="28"/>
        </w:rPr>
        <w:t>перечнем целевых показателей эффективности работы</w:t>
      </w:r>
      <w:r>
        <w:rPr>
          <w:rFonts w:ascii="Times New Roman" w:hAnsi="Times New Roman" w:cs="Times New Roman"/>
          <w:sz w:val="28"/>
          <w:szCs w:val="28"/>
        </w:rPr>
        <w:t xml:space="preserve"> </w:t>
      </w:r>
      <w:r w:rsidR="0017130B">
        <w:rPr>
          <w:rFonts w:ascii="Times New Roman" w:hAnsi="Times New Roman" w:cs="Times New Roman"/>
          <w:bCs/>
          <w:sz w:val="28"/>
          <w:szCs w:val="28"/>
        </w:rPr>
        <w:t xml:space="preserve">руководителей </w:t>
      </w:r>
      <w:r w:rsidR="00DE3E45">
        <w:rPr>
          <w:rFonts w:ascii="Times New Roman" w:hAnsi="Times New Roman" w:cs="Times New Roman"/>
          <w:sz w:val="28"/>
          <w:szCs w:val="28"/>
        </w:rPr>
        <w:t>подведомственных организаций</w:t>
      </w:r>
      <w:r w:rsidR="0079102C" w:rsidRPr="004579BB">
        <w:rPr>
          <w:rFonts w:ascii="Times New Roman" w:hAnsi="Times New Roman" w:cs="Times New Roman"/>
          <w:sz w:val="28"/>
          <w:szCs w:val="28"/>
        </w:rPr>
        <w:t>.</w:t>
      </w:r>
    </w:p>
    <w:p w:rsidR="0079102C" w:rsidRDefault="0079102C" w:rsidP="00FD4673">
      <w:pPr>
        <w:pStyle w:val="ConsPlusNormal"/>
        <w:numPr>
          <w:ilvl w:val="1"/>
          <w:numId w:val="25"/>
        </w:numPr>
        <w:tabs>
          <w:tab w:val="left" w:pos="851"/>
          <w:tab w:val="left" w:pos="993"/>
        </w:tabs>
        <w:ind w:left="-284" w:right="425" w:firstLine="709"/>
        <w:jc w:val="both"/>
        <w:rPr>
          <w:rFonts w:ascii="Times New Roman" w:hAnsi="Times New Roman" w:cs="Times New Roman"/>
          <w:sz w:val="28"/>
          <w:szCs w:val="28"/>
        </w:rPr>
      </w:pPr>
      <w:r w:rsidRPr="004579BB">
        <w:rPr>
          <w:rFonts w:ascii="Times New Roman" w:hAnsi="Times New Roman" w:cs="Times New Roman"/>
          <w:sz w:val="28"/>
          <w:szCs w:val="28"/>
        </w:rPr>
        <w:t xml:space="preserve"> Результаты экспертизы </w:t>
      </w:r>
      <w:r w:rsidR="0017130B">
        <w:rPr>
          <w:rFonts w:ascii="Times New Roman" w:hAnsi="Times New Roman" w:cs="Times New Roman"/>
          <w:sz w:val="28"/>
          <w:szCs w:val="28"/>
        </w:rPr>
        <w:t>заносятся</w:t>
      </w:r>
      <w:r w:rsidRPr="004579BB">
        <w:rPr>
          <w:rFonts w:ascii="Times New Roman" w:hAnsi="Times New Roman" w:cs="Times New Roman"/>
          <w:sz w:val="28"/>
          <w:szCs w:val="28"/>
        </w:rPr>
        <w:t xml:space="preserve"> в форме </w:t>
      </w:r>
      <w:r w:rsidR="00FB707D" w:rsidRPr="004579BB">
        <w:rPr>
          <w:rFonts w:ascii="Times New Roman" w:hAnsi="Times New Roman" w:cs="Times New Roman"/>
          <w:sz w:val="28"/>
          <w:szCs w:val="28"/>
        </w:rPr>
        <w:t xml:space="preserve">суммы </w:t>
      </w:r>
      <w:r w:rsidRPr="004579BB">
        <w:rPr>
          <w:rFonts w:ascii="Times New Roman" w:hAnsi="Times New Roman" w:cs="Times New Roman"/>
          <w:sz w:val="28"/>
          <w:szCs w:val="28"/>
        </w:rPr>
        <w:t xml:space="preserve">баллов в </w:t>
      </w:r>
      <w:r w:rsidR="00B4459A" w:rsidRPr="004579BB">
        <w:rPr>
          <w:rFonts w:ascii="Times New Roman" w:hAnsi="Times New Roman" w:cs="Times New Roman"/>
          <w:sz w:val="28"/>
          <w:szCs w:val="28"/>
        </w:rPr>
        <w:t>сводную ведомость</w:t>
      </w:r>
      <w:r w:rsidR="0017130B">
        <w:rPr>
          <w:rFonts w:ascii="Times New Roman" w:hAnsi="Times New Roman" w:cs="Times New Roman"/>
          <w:sz w:val="28"/>
          <w:szCs w:val="28"/>
        </w:rPr>
        <w:t xml:space="preserve"> (ведомости)</w:t>
      </w:r>
      <w:r w:rsidR="00B4459A" w:rsidRPr="004579BB">
        <w:rPr>
          <w:rFonts w:ascii="Times New Roman" w:hAnsi="Times New Roman" w:cs="Times New Roman"/>
          <w:sz w:val="28"/>
          <w:szCs w:val="28"/>
        </w:rPr>
        <w:t xml:space="preserve"> результатов оценивания эффективности </w:t>
      </w:r>
      <w:r w:rsidR="00433664" w:rsidRPr="004579BB">
        <w:rPr>
          <w:rFonts w:ascii="Times New Roman" w:hAnsi="Times New Roman" w:cs="Times New Roman"/>
          <w:sz w:val="28"/>
          <w:szCs w:val="28"/>
        </w:rPr>
        <w:t>работы</w:t>
      </w:r>
      <w:r w:rsidR="00B4459A" w:rsidRPr="004579BB">
        <w:rPr>
          <w:rFonts w:ascii="Times New Roman" w:hAnsi="Times New Roman" w:cs="Times New Roman"/>
          <w:sz w:val="28"/>
          <w:szCs w:val="28"/>
        </w:rPr>
        <w:t xml:space="preserve"> руководителей </w:t>
      </w:r>
      <w:r w:rsidR="00DE3E45">
        <w:rPr>
          <w:rFonts w:ascii="Times New Roman" w:hAnsi="Times New Roman" w:cs="Times New Roman"/>
          <w:sz w:val="28"/>
          <w:szCs w:val="28"/>
        </w:rPr>
        <w:t>подведомственных организаций</w:t>
      </w:r>
      <w:r w:rsidRPr="004579BB">
        <w:rPr>
          <w:rFonts w:ascii="Times New Roman" w:hAnsi="Times New Roman" w:cs="Times New Roman"/>
          <w:sz w:val="28"/>
          <w:szCs w:val="28"/>
        </w:rPr>
        <w:t>.</w:t>
      </w:r>
    </w:p>
    <w:p w:rsidR="00F23E30" w:rsidRDefault="00F23E30" w:rsidP="00FD4673">
      <w:pPr>
        <w:pStyle w:val="ConsPlusNormal"/>
        <w:numPr>
          <w:ilvl w:val="1"/>
          <w:numId w:val="25"/>
        </w:numPr>
        <w:tabs>
          <w:tab w:val="left" w:pos="851"/>
          <w:tab w:val="left" w:pos="993"/>
        </w:tabs>
        <w:ind w:left="-284" w:right="425" w:firstLine="709"/>
        <w:jc w:val="both"/>
        <w:rPr>
          <w:rFonts w:ascii="Times New Roman" w:hAnsi="Times New Roman" w:cs="Times New Roman"/>
          <w:sz w:val="28"/>
          <w:szCs w:val="28"/>
        </w:rPr>
      </w:pPr>
      <w:r>
        <w:rPr>
          <w:rFonts w:ascii="Times New Roman" w:hAnsi="Times New Roman" w:cs="Times New Roman"/>
          <w:sz w:val="28"/>
          <w:szCs w:val="28"/>
        </w:rPr>
        <w:t>М</w:t>
      </w:r>
      <w:r w:rsidRPr="004579BB">
        <w:rPr>
          <w:rFonts w:ascii="Times New Roman" w:hAnsi="Times New Roman" w:cs="Times New Roman"/>
          <w:sz w:val="28"/>
          <w:szCs w:val="28"/>
        </w:rPr>
        <w:t>аксимально возможное количество баллов, установленное перечнем целевых показателей эффективности работы,</w:t>
      </w:r>
      <w:r>
        <w:rPr>
          <w:rFonts w:ascii="Times New Roman" w:hAnsi="Times New Roman" w:cs="Times New Roman"/>
          <w:sz w:val="28"/>
          <w:szCs w:val="28"/>
        </w:rPr>
        <w:t xml:space="preserve"> составляет 120 баллов.</w:t>
      </w:r>
    </w:p>
    <w:p w:rsidR="00C570CA" w:rsidRPr="004579BB" w:rsidRDefault="00C570CA" w:rsidP="00FD4673">
      <w:pPr>
        <w:pStyle w:val="ConsPlusNormal"/>
        <w:numPr>
          <w:ilvl w:val="1"/>
          <w:numId w:val="25"/>
        </w:numPr>
        <w:tabs>
          <w:tab w:val="left" w:pos="851"/>
          <w:tab w:val="left" w:pos="993"/>
        </w:tabs>
        <w:ind w:left="-284" w:right="425" w:firstLine="709"/>
        <w:jc w:val="both"/>
        <w:rPr>
          <w:rFonts w:ascii="Times New Roman" w:hAnsi="Times New Roman" w:cs="Times New Roman"/>
          <w:sz w:val="28"/>
          <w:szCs w:val="28"/>
        </w:rPr>
      </w:pPr>
      <w:r w:rsidRPr="00C570CA">
        <w:rPr>
          <w:rFonts w:ascii="Times New Roman" w:hAnsi="Times New Roman" w:cs="Times New Roman"/>
          <w:spacing w:val="-10"/>
          <w:sz w:val="28"/>
          <w:szCs w:val="28"/>
        </w:rPr>
        <w:t xml:space="preserve">Соответствие целевым показателям эффективности из инвариантной части является обязательным условием для рассмотрения Экспертной комиссией целевых показателей эффективности вариативной части. Несоответствие одному или нескольким целевым показателям эффективности из инвариантной части означает, что набранная руководителем образовательной организации общая сумма баллов </w:t>
      </w:r>
      <w:r w:rsidRPr="00C570CA">
        <w:rPr>
          <w:rFonts w:ascii="Times New Roman" w:hAnsi="Times New Roman" w:cs="Times New Roman"/>
          <w:sz w:val="28"/>
          <w:szCs w:val="28"/>
        </w:rPr>
        <w:t>равна 0</w:t>
      </w:r>
    </w:p>
    <w:p w:rsidR="00FB707D" w:rsidRPr="004579BB" w:rsidRDefault="001D033C" w:rsidP="004579BB">
      <w:pPr>
        <w:pStyle w:val="ConsPlusNormal"/>
        <w:numPr>
          <w:ilvl w:val="1"/>
          <w:numId w:val="25"/>
        </w:numPr>
        <w:tabs>
          <w:tab w:val="left" w:pos="993"/>
        </w:tabs>
        <w:ind w:left="-284" w:right="42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102C" w:rsidRPr="004579BB">
        <w:rPr>
          <w:rFonts w:ascii="Times New Roman" w:hAnsi="Times New Roman" w:cs="Times New Roman"/>
          <w:sz w:val="28"/>
          <w:szCs w:val="28"/>
        </w:rPr>
        <w:t xml:space="preserve">Стоимость одного балла определяется путем деления </w:t>
      </w:r>
      <w:r w:rsidR="005D5BF1" w:rsidRPr="004579BB">
        <w:rPr>
          <w:rFonts w:ascii="Times New Roman" w:hAnsi="Times New Roman" w:cs="Times New Roman"/>
          <w:sz w:val="28"/>
          <w:szCs w:val="28"/>
        </w:rPr>
        <w:t>размера базового оклада (ставки) каждого руководителя на</w:t>
      </w:r>
      <w:r>
        <w:rPr>
          <w:rFonts w:ascii="Times New Roman" w:hAnsi="Times New Roman" w:cs="Times New Roman"/>
          <w:sz w:val="28"/>
          <w:szCs w:val="28"/>
        </w:rPr>
        <w:t xml:space="preserve"> </w:t>
      </w:r>
      <w:r w:rsidR="00FB707D" w:rsidRPr="004579BB">
        <w:rPr>
          <w:rFonts w:ascii="Times New Roman" w:hAnsi="Times New Roman" w:cs="Times New Roman"/>
          <w:sz w:val="28"/>
          <w:szCs w:val="28"/>
        </w:rPr>
        <w:t>максимально возмо</w:t>
      </w:r>
      <w:r w:rsidR="00553ACF" w:rsidRPr="004579BB">
        <w:rPr>
          <w:rFonts w:ascii="Times New Roman" w:hAnsi="Times New Roman" w:cs="Times New Roman"/>
          <w:sz w:val="28"/>
          <w:szCs w:val="28"/>
        </w:rPr>
        <w:t xml:space="preserve">жное количество баллов, </w:t>
      </w:r>
      <w:r w:rsidR="000D5175" w:rsidRPr="004579BB">
        <w:rPr>
          <w:rFonts w:ascii="Times New Roman" w:hAnsi="Times New Roman" w:cs="Times New Roman"/>
          <w:sz w:val="28"/>
          <w:szCs w:val="28"/>
        </w:rPr>
        <w:t>установленное</w:t>
      </w:r>
      <w:r>
        <w:rPr>
          <w:rFonts w:ascii="Times New Roman" w:hAnsi="Times New Roman" w:cs="Times New Roman"/>
          <w:sz w:val="28"/>
          <w:szCs w:val="28"/>
        </w:rPr>
        <w:t xml:space="preserve"> </w:t>
      </w:r>
      <w:r w:rsidR="001257AB" w:rsidRPr="004579BB">
        <w:rPr>
          <w:rFonts w:ascii="Times New Roman" w:hAnsi="Times New Roman" w:cs="Times New Roman"/>
          <w:sz w:val="28"/>
          <w:szCs w:val="28"/>
        </w:rPr>
        <w:t>перечнем целевых показателей эффективности работы</w:t>
      </w:r>
      <w:r w:rsidR="00FB707D" w:rsidRPr="004579BB">
        <w:rPr>
          <w:rFonts w:ascii="Times New Roman" w:hAnsi="Times New Roman" w:cs="Times New Roman"/>
          <w:sz w:val="28"/>
          <w:szCs w:val="28"/>
        </w:rPr>
        <w:t xml:space="preserve">. </w:t>
      </w:r>
    </w:p>
    <w:p w:rsidR="0017130B" w:rsidRDefault="001D033C" w:rsidP="004579BB">
      <w:pPr>
        <w:pStyle w:val="ConsPlusNormal"/>
        <w:numPr>
          <w:ilvl w:val="1"/>
          <w:numId w:val="25"/>
        </w:numPr>
        <w:tabs>
          <w:tab w:val="left" w:pos="993"/>
        </w:tabs>
        <w:ind w:left="-284" w:right="425" w:firstLine="709"/>
        <w:jc w:val="both"/>
        <w:rPr>
          <w:rFonts w:ascii="Times New Roman" w:hAnsi="Times New Roman" w:cs="Times New Roman"/>
          <w:sz w:val="28"/>
          <w:szCs w:val="28"/>
        </w:rPr>
      </w:pPr>
      <w:r>
        <w:rPr>
          <w:rFonts w:ascii="Times New Roman" w:hAnsi="Times New Roman" w:cs="Times New Roman"/>
          <w:sz w:val="28"/>
          <w:szCs w:val="28"/>
        </w:rPr>
        <w:t xml:space="preserve"> Размер стимулирующей </w:t>
      </w:r>
      <w:r w:rsidR="00415040" w:rsidRPr="004579BB">
        <w:rPr>
          <w:rFonts w:ascii="Times New Roman" w:hAnsi="Times New Roman" w:cs="Times New Roman"/>
          <w:sz w:val="28"/>
          <w:szCs w:val="28"/>
        </w:rPr>
        <w:t>выплаты руководител</w:t>
      </w:r>
      <w:r w:rsidR="001257AB" w:rsidRPr="004579BB">
        <w:rPr>
          <w:rFonts w:ascii="Times New Roman" w:hAnsi="Times New Roman" w:cs="Times New Roman"/>
          <w:sz w:val="28"/>
          <w:szCs w:val="28"/>
        </w:rPr>
        <w:t>ю</w:t>
      </w:r>
      <w:r>
        <w:rPr>
          <w:rFonts w:ascii="Times New Roman" w:hAnsi="Times New Roman" w:cs="Times New Roman"/>
          <w:sz w:val="28"/>
          <w:szCs w:val="28"/>
        </w:rPr>
        <w:t xml:space="preserve"> </w:t>
      </w:r>
      <w:r w:rsidR="001223A1">
        <w:rPr>
          <w:rFonts w:ascii="Times New Roman" w:hAnsi="Times New Roman" w:cs="Times New Roman"/>
          <w:sz w:val="28"/>
          <w:szCs w:val="28"/>
        </w:rPr>
        <w:t>подведомственной организации</w:t>
      </w:r>
      <w:r>
        <w:rPr>
          <w:rFonts w:ascii="Times New Roman" w:hAnsi="Times New Roman" w:cs="Times New Roman"/>
          <w:sz w:val="28"/>
          <w:szCs w:val="28"/>
        </w:rPr>
        <w:t xml:space="preserve"> </w:t>
      </w:r>
      <w:r w:rsidR="0079102C" w:rsidRPr="004579BB">
        <w:rPr>
          <w:rFonts w:ascii="Times New Roman" w:hAnsi="Times New Roman" w:cs="Times New Roman"/>
          <w:sz w:val="28"/>
          <w:szCs w:val="28"/>
        </w:rPr>
        <w:t xml:space="preserve">определяется </w:t>
      </w:r>
      <w:r w:rsidR="0017130B">
        <w:rPr>
          <w:rFonts w:ascii="Times New Roman" w:hAnsi="Times New Roman" w:cs="Times New Roman"/>
          <w:sz w:val="28"/>
          <w:szCs w:val="28"/>
        </w:rPr>
        <w:t>по формуле:</w:t>
      </w:r>
    </w:p>
    <w:p w:rsidR="00BE6CE2" w:rsidRDefault="00BE6CE2" w:rsidP="00BE6CE2">
      <w:pPr>
        <w:pStyle w:val="ConsPlusNormal"/>
        <w:tabs>
          <w:tab w:val="left" w:pos="993"/>
        </w:tabs>
        <w:ind w:left="450" w:right="425"/>
        <w:jc w:val="both"/>
        <w:rPr>
          <w:rFonts w:ascii="Times New Roman" w:hAnsi="Times New Roman" w:cs="Times New Roman"/>
          <w:sz w:val="28"/>
          <w:szCs w:val="28"/>
        </w:rPr>
      </w:pPr>
    </w:p>
    <w:tbl>
      <w:tblPr>
        <w:tblpPr w:leftFromText="180" w:rightFromText="180" w:vertAnchor="text" w:tblpY="1"/>
        <w:tblOverlap w:val="never"/>
        <w:tblW w:w="0" w:type="auto"/>
        <w:tblLook w:val="04A0" w:firstRow="1" w:lastRow="0" w:firstColumn="1" w:lastColumn="0" w:noHBand="0" w:noVBand="1"/>
      </w:tblPr>
      <w:tblGrid>
        <w:gridCol w:w="1359"/>
        <w:gridCol w:w="993"/>
        <w:gridCol w:w="425"/>
        <w:gridCol w:w="992"/>
      </w:tblGrid>
      <w:tr w:rsidR="00BE6CE2" w:rsidRPr="00E56502" w:rsidTr="00E56502">
        <w:trPr>
          <w:trHeight w:val="541"/>
        </w:trPr>
        <w:tc>
          <w:tcPr>
            <w:tcW w:w="1359" w:type="dxa"/>
            <w:vMerge w:val="restart"/>
            <w:shd w:val="clear" w:color="auto" w:fill="auto"/>
            <w:vAlign w:val="center"/>
          </w:tcPr>
          <w:p w:rsidR="00BE6CE2" w:rsidRPr="00E56502" w:rsidRDefault="00BE6CE2" w:rsidP="00E56502">
            <w:pPr>
              <w:pStyle w:val="ConsPlusNormal"/>
              <w:tabs>
                <w:tab w:val="left" w:pos="1818"/>
              </w:tabs>
              <w:ind w:right="-108"/>
              <w:jc w:val="center"/>
              <w:rPr>
                <w:rFonts w:ascii="Times New Roman" w:hAnsi="Times New Roman" w:cs="Times New Roman"/>
                <w:i/>
                <w:sz w:val="28"/>
                <w:szCs w:val="28"/>
              </w:rPr>
            </w:pPr>
            <w:proofErr w:type="spellStart"/>
            <w:r w:rsidRPr="00E56502">
              <w:rPr>
                <w:rFonts w:ascii="Times New Roman" w:hAnsi="Times New Roman" w:cs="Times New Roman"/>
                <w:i/>
                <w:iCs/>
                <w:spacing w:val="-10"/>
                <w:sz w:val="28"/>
                <w:szCs w:val="28"/>
              </w:rPr>
              <w:t>Ст</w:t>
            </w:r>
            <w:proofErr w:type="spellEnd"/>
            <w:r w:rsidRPr="00E56502">
              <w:rPr>
                <w:rFonts w:ascii="Times New Roman" w:hAnsi="Times New Roman" w:cs="Times New Roman"/>
                <w:i/>
                <w:iCs/>
                <w:spacing w:val="-10"/>
                <w:sz w:val="28"/>
                <w:szCs w:val="28"/>
              </w:rPr>
              <w:t xml:space="preserve"> = </w:t>
            </w:r>
            <w:proofErr w:type="spellStart"/>
            <w:r w:rsidRPr="00E56502">
              <w:rPr>
                <w:rFonts w:ascii="Times New Roman" w:hAnsi="Times New Roman" w:cs="Times New Roman"/>
                <w:i/>
                <w:iCs/>
                <w:spacing w:val="-10"/>
                <w:sz w:val="28"/>
                <w:szCs w:val="28"/>
              </w:rPr>
              <w:t>Бо</w:t>
            </w:r>
            <w:proofErr w:type="spellEnd"/>
            <w:r w:rsidRPr="00E56502">
              <w:rPr>
                <w:rFonts w:ascii="Times New Roman" w:hAnsi="Times New Roman" w:cs="Times New Roman"/>
                <w:i/>
                <w:iCs/>
                <w:spacing w:val="-10"/>
                <w:sz w:val="32"/>
                <w:szCs w:val="32"/>
              </w:rPr>
              <w:t>*</w:t>
            </w:r>
          </w:p>
        </w:tc>
        <w:tc>
          <w:tcPr>
            <w:tcW w:w="993" w:type="dxa"/>
            <w:shd w:val="clear" w:color="auto" w:fill="auto"/>
          </w:tcPr>
          <w:p w:rsidR="00BE6CE2" w:rsidRPr="00E56502" w:rsidRDefault="00BE6CE2" w:rsidP="00E56502">
            <w:pPr>
              <w:pStyle w:val="ConsPlusNormal"/>
              <w:tabs>
                <w:tab w:val="left" w:pos="2444"/>
              </w:tabs>
              <w:ind w:right="-96"/>
              <w:jc w:val="both"/>
              <w:rPr>
                <w:rFonts w:ascii="Times New Roman" w:hAnsi="Times New Roman" w:cs="Times New Roman"/>
                <w:i/>
                <w:sz w:val="28"/>
                <w:szCs w:val="28"/>
              </w:rPr>
            </w:pPr>
            <w:proofErr w:type="spellStart"/>
            <w:r w:rsidRPr="00E56502">
              <w:rPr>
                <w:rFonts w:ascii="Times New Roman" w:hAnsi="Times New Roman" w:cs="Times New Roman"/>
                <w:i/>
                <w:sz w:val="28"/>
                <w:szCs w:val="28"/>
              </w:rPr>
              <w:t>Бфакт</w:t>
            </w:r>
            <w:proofErr w:type="spellEnd"/>
          </w:p>
          <w:p w:rsidR="00BE6CE2" w:rsidRPr="00E56502" w:rsidRDefault="00BE6CE2" w:rsidP="00E56502">
            <w:pPr>
              <w:pStyle w:val="ConsPlusNormal"/>
              <w:tabs>
                <w:tab w:val="left" w:pos="2444"/>
              </w:tabs>
              <w:ind w:right="-96"/>
              <w:jc w:val="both"/>
              <w:rPr>
                <w:rFonts w:ascii="Times New Roman" w:hAnsi="Times New Roman" w:cs="Times New Roman"/>
                <w:i/>
                <w:sz w:val="8"/>
                <w:szCs w:val="8"/>
              </w:rPr>
            </w:pPr>
            <w:r w:rsidRPr="00E56502">
              <w:rPr>
                <w:rFonts w:ascii="Times New Roman" w:hAnsi="Times New Roman" w:cs="Times New Roman"/>
                <w:i/>
                <w:sz w:val="8"/>
                <w:szCs w:val="8"/>
              </w:rPr>
              <w:t>___________________</w:t>
            </w:r>
          </w:p>
        </w:tc>
        <w:tc>
          <w:tcPr>
            <w:tcW w:w="425" w:type="dxa"/>
            <w:vMerge w:val="restart"/>
            <w:shd w:val="clear" w:color="auto" w:fill="auto"/>
            <w:vAlign w:val="center"/>
          </w:tcPr>
          <w:p w:rsidR="00BE6CE2" w:rsidRPr="00E56502" w:rsidRDefault="00BE6CE2" w:rsidP="00E56502">
            <w:pPr>
              <w:pStyle w:val="ConsPlusNormal"/>
              <w:ind w:right="-130"/>
              <w:jc w:val="center"/>
              <w:rPr>
                <w:rFonts w:ascii="Times New Roman" w:hAnsi="Times New Roman" w:cs="Times New Roman"/>
                <w:i/>
                <w:sz w:val="32"/>
                <w:szCs w:val="32"/>
              </w:rPr>
            </w:pPr>
            <w:r w:rsidRPr="00E56502">
              <w:rPr>
                <w:rFonts w:ascii="Times New Roman" w:hAnsi="Times New Roman" w:cs="Times New Roman"/>
                <w:i/>
                <w:sz w:val="32"/>
                <w:szCs w:val="32"/>
              </w:rPr>
              <w:t>*</w:t>
            </w:r>
          </w:p>
        </w:tc>
        <w:tc>
          <w:tcPr>
            <w:tcW w:w="992" w:type="dxa"/>
          </w:tcPr>
          <w:p w:rsidR="00BE6CE2" w:rsidRPr="00E56502" w:rsidRDefault="00BE6CE2" w:rsidP="00E56502">
            <w:pPr>
              <w:pStyle w:val="ConsPlusNormal"/>
              <w:tabs>
                <w:tab w:val="left" w:pos="2444"/>
              </w:tabs>
              <w:ind w:right="-96"/>
              <w:jc w:val="both"/>
              <w:rPr>
                <w:rFonts w:ascii="Times New Roman" w:hAnsi="Times New Roman" w:cs="Times New Roman"/>
                <w:i/>
                <w:sz w:val="28"/>
                <w:szCs w:val="28"/>
              </w:rPr>
            </w:pPr>
            <w:r w:rsidRPr="00E56502">
              <w:rPr>
                <w:rFonts w:ascii="Times New Roman" w:hAnsi="Times New Roman" w:cs="Times New Roman"/>
                <w:i/>
                <w:sz w:val="28"/>
                <w:szCs w:val="28"/>
              </w:rPr>
              <w:t>Дфакт</w:t>
            </w:r>
          </w:p>
          <w:p w:rsidR="00BE6CE2" w:rsidRPr="00E56502" w:rsidRDefault="00BE6CE2" w:rsidP="00E56502">
            <w:pPr>
              <w:pStyle w:val="ConsPlusNormal"/>
              <w:tabs>
                <w:tab w:val="left" w:pos="2444"/>
              </w:tabs>
              <w:ind w:right="-96"/>
              <w:jc w:val="both"/>
              <w:rPr>
                <w:rFonts w:ascii="Times New Roman" w:hAnsi="Times New Roman" w:cs="Times New Roman"/>
                <w:i/>
                <w:sz w:val="28"/>
                <w:szCs w:val="28"/>
              </w:rPr>
            </w:pPr>
            <w:r w:rsidRPr="00E56502">
              <w:rPr>
                <w:rFonts w:ascii="Times New Roman" w:hAnsi="Times New Roman" w:cs="Times New Roman"/>
                <w:i/>
                <w:sz w:val="8"/>
                <w:szCs w:val="8"/>
              </w:rPr>
              <w:t>___________________</w:t>
            </w:r>
          </w:p>
        </w:tc>
      </w:tr>
      <w:tr w:rsidR="00BE6CE2" w:rsidRPr="00E56502" w:rsidTr="00E56502">
        <w:tc>
          <w:tcPr>
            <w:tcW w:w="1359" w:type="dxa"/>
            <w:vMerge/>
            <w:shd w:val="clear" w:color="auto" w:fill="auto"/>
          </w:tcPr>
          <w:p w:rsidR="00BE6CE2" w:rsidRPr="00E56502" w:rsidRDefault="00BE6CE2" w:rsidP="00E56502">
            <w:pPr>
              <w:pStyle w:val="ConsPlusNormal"/>
              <w:tabs>
                <w:tab w:val="left" w:pos="993"/>
              </w:tabs>
              <w:ind w:right="425"/>
              <w:jc w:val="both"/>
              <w:rPr>
                <w:rFonts w:ascii="Times New Roman" w:hAnsi="Times New Roman" w:cs="Times New Roman"/>
                <w:i/>
                <w:sz w:val="28"/>
                <w:szCs w:val="28"/>
              </w:rPr>
            </w:pPr>
          </w:p>
        </w:tc>
        <w:tc>
          <w:tcPr>
            <w:tcW w:w="993" w:type="dxa"/>
            <w:shd w:val="clear" w:color="auto" w:fill="auto"/>
          </w:tcPr>
          <w:p w:rsidR="00BE6CE2" w:rsidRPr="00E56502" w:rsidRDefault="00BE6CE2" w:rsidP="00E56502">
            <w:pPr>
              <w:pStyle w:val="ConsPlusNormal"/>
              <w:tabs>
                <w:tab w:val="left" w:pos="2444"/>
              </w:tabs>
              <w:ind w:right="-96"/>
              <w:jc w:val="both"/>
              <w:rPr>
                <w:rFonts w:ascii="Times New Roman" w:hAnsi="Times New Roman" w:cs="Times New Roman"/>
                <w:i/>
                <w:sz w:val="28"/>
                <w:szCs w:val="28"/>
              </w:rPr>
            </w:pPr>
            <w:proofErr w:type="spellStart"/>
            <w:r w:rsidRPr="00E56502">
              <w:rPr>
                <w:rFonts w:ascii="Times New Roman" w:hAnsi="Times New Roman" w:cs="Times New Roman"/>
                <w:i/>
                <w:spacing w:val="-2"/>
                <w:sz w:val="28"/>
                <w:szCs w:val="28"/>
              </w:rPr>
              <w:t>Бмакс</w:t>
            </w:r>
            <w:proofErr w:type="spellEnd"/>
          </w:p>
        </w:tc>
        <w:tc>
          <w:tcPr>
            <w:tcW w:w="425" w:type="dxa"/>
            <w:vMerge/>
            <w:shd w:val="clear" w:color="auto" w:fill="auto"/>
          </w:tcPr>
          <w:p w:rsidR="00BE6CE2" w:rsidRPr="00E56502" w:rsidRDefault="00BE6CE2" w:rsidP="00E56502">
            <w:pPr>
              <w:pStyle w:val="ConsPlusNormal"/>
              <w:tabs>
                <w:tab w:val="left" w:pos="993"/>
              </w:tabs>
              <w:ind w:right="425"/>
              <w:jc w:val="both"/>
              <w:rPr>
                <w:rFonts w:ascii="Times New Roman" w:hAnsi="Times New Roman" w:cs="Times New Roman"/>
                <w:i/>
                <w:sz w:val="28"/>
                <w:szCs w:val="28"/>
              </w:rPr>
            </w:pPr>
          </w:p>
        </w:tc>
        <w:tc>
          <w:tcPr>
            <w:tcW w:w="992" w:type="dxa"/>
          </w:tcPr>
          <w:p w:rsidR="00BE6CE2" w:rsidRPr="00E56502" w:rsidRDefault="00BE6CE2" w:rsidP="00E56502">
            <w:pPr>
              <w:pStyle w:val="ConsPlusNormal"/>
              <w:tabs>
                <w:tab w:val="left" w:pos="2444"/>
              </w:tabs>
              <w:ind w:right="-96"/>
              <w:jc w:val="both"/>
              <w:rPr>
                <w:rFonts w:ascii="Times New Roman" w:hAnsi="Times New Roman" w:cs="Times New Roman"/>
                <w:i/>
                <w:sz w:val="28"/>
                <w:szCs w:val="28"/>
              </w:rPr>
            </w:pPr>
            <w:proofErr w:type="spellStart"/>
            <w:r w:rsidRPr="00E56502">
              <w:rPr>
                <w:rFonts w:ascii="Times New Roman" w:hAnsi="Times New Roman" w:cs="Times New Roman"/>
                <w:i/>
                <w:spacing w:val="-2"/>
                <w:sz w:val="28"/>
                <w:szCs w:val="28"/>
              </w:rPr>
              <w:t>Дмакс</w:t>
            </w:r>
            <w:proofErr w:type="spellEnd"/>
          </w:p>
        </w:tc>
      </w:tr>
    </w:tbl>
    <w:p w:rsidR="00E56502" w:rsidRDefault="00E56502" w:rsidP="0017130B">
      <w:pPr>
        <w:pStyle w:val="ConsPlusNormal"/>
        <w:tabs>
          <w:tab w:val="left" w:pos="993"/>
        </w:tabs>
        <w:ind w:left="450" w:right="425"/>
        <w:jc w:val="both"/>
        <w:rPr>
          <w:rFonts w:ascii="Times New Roman" w:hAnsi="Times New Roman" w:cs="Times New Roman"/>
          <w:sz w:val="28"/>
          <w:szCs w:val="28"/>
        </w:rPr>
      </w:pPr>
    </w:p>
    <w:p w:rsidR="00E56502" w:rsidRDefault="00E56502" w:rsidP="00E56502">
      <w:pPr>
        <w:pStyle w:val="ConsPlusNormal"/>
        <w:tabs>
          <w:tab w:val="left" w:pos="993"/>
        </w:tabs>
        <w:ind w:left="450" w:right="3827"/>
        <w:jc w:val="both"/>
        <w:rPr>
          <w:rFonts w:ascii="Times New Roman" w:hAnsi="Times New Roman" w:cs="Times New Roman"/>
          <w:sz w:val="28"/>
          <w:szCs w:val="28"/>
        </w:rPr>
      </w:pPr>
      <w:r>
        <w:rPr>
          <w:rFonts w:ascii="Times New Roman" w:hAnsi="Times New Roman" w:cs="Times New Roman"/>
          <w:sz w:val="28"/>
          <w:szCs w:val="28"/>
        </w:rPr>
        <w:t xml:space="preserve">      , где</w:t>
      </w:r>
      <w:r>
        <w:rPr>
          <w:rFonts w:ascii="Times New Roman" w:hAnsi="Times New Roman" w:cs="Times New Roman"/>
          <w:sz w:val="28"/>
          <w:szCs w:val="28"/>
        </w:rPr>
        <w:br w:type="textWrapping" w:clear="all"/>
      </w:r>
    </w:p>
    <w:p w:rsidR="0017130B" w:rsidRPr="0017130B" w:rsidRDefault="0017130B" w:rsidP="00E56502">
      <w:pPr>
        <w:pStyle w:val="ConsPlusNormal"/>
        <w:tabs>
          <w:tab w:val="left" w:pos="993"/>
        </w:tabs>
        <w:ind w:left="450" w:right="3827"/>
        <w:jc w:val="both"/>
        <w:rPr>
          <w:rFonts w:ascii="Times New Roman" w:hAnsi="Times New Roman" w:cs="Times New Roman"/>
          <w:sz w:val="28"/>
          <w:szCs w:val="28"/>
        </w:rPr>
      </w:pPr>
      <w:proofErr w:type="spellStart"/>
      <w:r w:rsidRPr="0017130B">
        <w:rPr>
          <w:rFonts w:ascii="Times New Roman" w:hAnsi="Times New Roman" w:cs="Times New Roman"/>
          <w:sz w:val="28"/>
          <w:szCs w:val="28"/>
        </w:rPr>
        <w:t>Ст</w:t>
      </w:r>
      <w:proofErr w:type="spellEnd"/>
      <w:r w:rsidRPr="0017130B">
        <w:rPr>
          <w:rFonts w:ascii="Times New Roman" w:hAnsi="Times New Roman" w:cs="Times New Roman"/>
          <w:sz w:val="28"/>
          <w:szCs w:val="28"/>
        </w:rPr>
        <w:t xml:space="preserve"> - стимулирующая выплата;</w:t>
      </w:r>
    </w:p>
    <w:p w:rsidR="0017130B" w:rsidRPr="00E56502" w:rsidRDefault="0017130B" w:rsidP="0017130B">
      <w:pPr>
        <w:shd w:val="clear" w:color="auto" w:fill="FFFFFF"/>
        <w:spacing w:before="120" w:after="0" w:line="240" w:lineRule="auto"/>
        <w:jc w:val="both"/>
        <w:rPr>
          <w:rFonts w:ascii="Times New Roman" w:hAnsi="Times New Roman" w:cs="Times New Roman"/>
          <w:sz w:val="28"/>
          <w:szCs w:val="28"/>
        </w:rPr>
      </w:pPr>
      <w:proofErr w:type="spellStart"/>
      <w:r w:rsidRPr="00E56502">
        <w:rPr>
          <w:rFonts w:ascii="Times New Roman" w:eastAsia="Times New Roman" w:hAnsi="Times New Roman" w:cs="Times New Roman"/>
          <w:sz w:val="28"/>
          <w:szCs w:val="28"/>
        </w:rPr>
        <w:t>Бо</w:t>
      </w:r>
      <w:proofErr w:type="spellEnd"/>
      <w:r w:rsidRPr="00E56502">
        <w:rPr>
          <w:rFonts w:ascii="Times New Roman" w:eastAsia="Times New Roman" w:hAnsi="Times New Roman" w:cs="Times New Roman"/>
          <w:sz w:val="28"/>
          <w:szCs w:val="28"/>
        </w:rPr>
        <w:t xml:space="preserve"> - базовый оклад (ставка) руководителя подведомственной организации в отчетном периоде;</w:t>
      </w:r>
    </w:p>
    <w:p w:rsidR="0017130B" w:rsidRPr="00E56502" w:rsidRDefault="0017130B" w:rsidP="0017130B">
      <w:pPr>
        <w:shd w:val="clear" w:color="auto" w:fill="FFFFFF"/>
        <w:spacing w:before="120" w:after="0" w:line="240" w:lineRule="auto"/>
        <w:ind w:right="4"/>
        <w:jc w:val="both"/>
        <w:rPr>
          <w:rFonts w:ascii="Times New Roman" w:hAnsi="Times New Roman" w:cs="Times New Roman"/>
          <w:sz w:val="28"/>
          <w:szCs w:val="28"/>
        </w:rPr>
      </w:pPr>
      <w:proofErr w:type="spellStart"/>
      <w:r w:rsidRPr="00E56502">
        <w:rPr>
          <w:rFonts w:ascii="Times New Roman" w:eastAsia="Times New Roman" w:hAnsi="Times New Roman" w:cs="Times New Roman"/>
          <w:spacing w:val="-2"/>
          <w:sz w:val="28"/>
          <w:szCs w:val="28"/>
        </w:rPr>
        <w:t>Бмакс</w:t>
      </w:r>
      <w:proofErr w:type="spellEnd"/>
      <w:r w:rsidRPr="00E56502">
        <w:rPr>
          <w:rFonts w:ascii="Times New Roman" w:eastAsia="Times New Roman" w:hAnsi="Times New Roman" w:cs="Times New Roman"/>
          <w:spacing w:val="-2"/>
          <w:sz w:val="28"/>
          <w:szCs w:val="28"/>
        </w:rPr>
        <w:t xml:space="preserve"> - максимально возможное количество баллов согласно перечню </w:t>
      </w:r>
      <w:r w:rsidRPr="00E56502">
        <w:rPr>
          <w:rFonts w:ascii="Times New Roman" w:eastAsia="Times New Roman" w:hAnsi="Times New Roman" w:cs="Times New Roman"/>
          <w:sz w:val="28"/>
          <w:szCs w:val="28"/>
        </w:rPr>
        <w:t>целевых показателей;</w:t>
      </w:r>
    </w:p>
    <w:p w:rsidR="0017130B" w:rsidRPr="00E56502" w:rsidRDefault="0017130B" w:rsidP="0017130B">
      <w:pPr>
        <w:shd w:val="clear" w:color="auto" w:fill="FFFFFF"/>
        <w:spacing w:before="120" w:after="0" w:line="240" w:lineRule="auto"/>
        <w:ind w:right="10"/>
        <w:jc w:val="both"/>
        <w:rPr>
          <w:rFonts w:ascii="Times New Roman" w:hAnsi="Times New Roman" w:cs="Times New Roman"/>
          <w:sz w:val="28"/>
          <w:szCs w:val="28"/>
        </w:rPr>
      </w:pPr>
      <w:proofErr w:type="spellStart"/>
      <w:r w:rsidRPr="00E56502">
        <w:rPr>
          <w:rFonts w:ascii="Times New Roman" w:eastAsia="Times New Roman" w:hAnsi="Times New Roman" w:cs="Times New Roman"/>
          <w:sz w:val="28"/>
          <w:szCs w:val="28"/>
        </w:rPr>
        <w:lastRenderedPageBreak/>
        <w:t>Бфакт</w:t>
      </w:r>
      <w:proofErr w:type="spellEnd"/>
      <w:r w:rsidRPr="00E56502">
        <w:rPr>
          <w:rFonts w:ascii="Times New Roman" w:eastAsia="Times New Roman" w:hAnsi="Times New Roman" w:cs="Times New Roman"/>
          <w:sz w:val="28"/>
          <w:szCs w:val="28"/>
        </w:rPr>
        <w:t xml:space="preserve"> - количество баллов, набранных руководителем подведомственной организации;</w:t>
      </w:r>
    </w:p>
    <w:p w:rsidR="0017130B" w:rsidRPr="00E56502" w:rsidRDefault="0017130B" w:rsidP="0017130B">
      <w:pPr>
        <w:shd w:val="clear" w:color="auto" w:fill="FFFFFF"/>
        <w:spacing w:before="120" w:after="0" w:line="240" w:lineRule="auto"/>
        <w:rPr>
          <w:rFonts w:ascii="Times New Roman" w:hAnsi="Times New Roman" w:cs="Times New Roman"/>
          <w:sz w:val="28"/>
          <w:szCs w:val="28"/>
        </w:rPr>
      </w:pPr>
      <w:proofErr w:type="spellStart"/>
      <w:r w:rsidRPr="00E56502">
        <w:rPr>
          <w:rFonts w:ascii="Times New Roman" w:eastAsia="Times New Roman" w:hAnsi="Times New Roman" w:cs="Times New Roman"/>
          <w:sz w:val="28"/>
          <w:szCs w:val="28"/>
        </w:rPr>
        <w:t>Дмакс</w:t>
      </w:r>
      <w:proofErr w:type="spellEnd"/>
      <w:r w:rsidRPr="00E56502">
        <w:rPr>
          <w:rFonts w:ascii="Times New Roman" w:eastAsia="Times New Roman" w:hAnsi="Times New Roman" w:cs="Times New Roman"/>
          <w:sz w:val="28"/>
          <w:szCs w:val="28"/>
        </w:rPr>
        <w:t xml:space="preserve"> - количество рабочих дней в отчетном полугодии;</w:t>
      </w:r>
    </w:p>
    <w:p w:rsidR="0079102C" w:rsidRPr="00E56502" w:rsidRDefault="0017130B" w:rsidP="0017130B">
      <w:pPr>
        <w:pStyle w:val="ConsPlusNormal"/>
        <w:tabs>
          <w:tab w:val="left" w:pos="993"/>
        </w:tabs>
        <w:spacing w:before="120"/>
        <w:ind w:right="425"/>
        <w:jc w:val="both"/>
        <w:rPr>
          <w:rFonts w:ascii="Times New Roman" w:hAnsi="Times New Roman" w:cs="Times New Roman"/>
          <w:sz w:val="28"/>
          <w:szCs w:val="28"/>
        </w:rPr>
      </w:pPr>
      <w:proofErr w:type="spellStart"/>
      <w:r w:rsidRPr="00E56502">
        <w:rPr>
          <w:rFonts w:ascii="Times New Roman" w:hAnsi="Times New Roman" w:cs="Times New Roman"/>
          <w:sz w:val="28"/>
          <w:szCs w:val="28"/>
        </w:rPr>
        <w:t>Дфакт</w:t>
      </w:r>
      <w:proofErr w:type="spellEnd"/>
      <w:r w:rsidRPr="00E56502">
        <w:rPr>
          <w:rFonts w:ascii="Times New Roman" w:hAnsi="Times New Roman" w:cs="Times New Roman"/>
          <w:sz w:val="28"/>
          <w:szCs w:val="28"/>
        </w:rPr>
        <w:t xml:space="preserve"> - количество рабочих дней, фактически отработанных в </w:t>
      </w:r>
      <w:r w:rsidRPr="00E56502">
        <w:rPr>
          <w:rFonts w:ascii="Times New Roman" w:hAnsi="Times New Roman" w:cs="Times New Roman"/>
          <w:spacing w:val="-1"/>
          <w:sz w:val="28"/>
          <w:szCs w:val="28"/>
        </w:rPr>
        <w:t>отчётном полугодии руководителем подведомственной организации.</w:t>
      </w:r>
    </w:p>
    <w:p w:rsidR="00F23E30" w:rsidRDefault="001257AB" w:rsidP="00F23E30">
      <w:pPr>
        <w:pStyle w:val="ConsPlusNormal"/>
        <w:numPr>
          <w:ilvl w:val="1"/>
          <w:numId w:val="25"/>
        </w:numPr>
        <w:tabs>
          <w:tab w:val="left" w:pos="993"/>
        </w:tabs>
        <w:ind w:left="-284" w:right="425" w:firstLine="709"/>
        <w:jc w:val="both"/>
        <w:rPr>
          <w:rFonts w:ascii="Times New Roman" w:hAnsi="Times New Roman" w:cs="Times New Roman"/>
          <w:sz w:val="28"/>
          <w:szCs w:val="28"/>
        </w:rPr>
      </w:pPr>
      <w:r w:rsidRPr="00E56502">
        <w:rPr>
          <w:rFonts w:ascii="Times New Roman" w:hAnsi="Times New Roman" w:cs="Times New Roman"/>
          <w:sz w:val="28"/>
          <w:szCs w:val="28"/>
        </w:rPr>
        <w:t>Стимулирующие</w:t>
      </w:r>
      <w:r w:rsidR="00FB707D" w:rsidRPr="00E56502">
        <w:rPr>
          <w:rFonts w:ascii="Times New Roman" w:hAnsi="Times New Roman" w:cs="Times New Roman"/>
          <w:sz w:val="28"/>
          <w:szCs w:val="28"/>
        </w:rPr>
        <w:t xml:space="preserve"> выплат</w:t>
      </w:r>
      <w:r w:rsidRPr="00E56502">
        <w:rPr>
          <w:rFonts w:ascii="Times New Roman" w:hAnsi="Times New Roman" w:cs="Times New Roman"/>
          <w:sz w:val="28"/>
          <w:szCs w:val="28"/>
        </w:rPr>
        <w:t>ы</w:t>
      </w:r>
      <w:r w:rsidR="0079102C" w:rsidRPr="00E56502">
        <w:rPr>
          <w:rFonts w:ascii="Times New Roman" w:hAnsi="Times New Roman" w:cs="Times New Roman"/>
          <w:sz w:val="28"/>
          <w:szCs w:val="28"/>
        </w:rPr>
        <w:t xml:space="preserve"> устанавливаются приказом </w:t>
      </w:r>
      <w:r w:rsidR="005D5BF1" w:rsidRPr="00E56502">
        <w:rPr>
          <w:rFonts w:ascii="Times New Roman" w:hAnsi="Times New Roman" w:cs="Times New Roman"/>
          <w:sz w:val="28"/>
          <w:szCs w:val="28"/>
          <w:lang w:eastAsia="ar-SA"/>
        </w:rPr>
        <w:t>Управлени</w:t>
      </w:r>
      <w:r w:rsidR="00FB707D" w:rsidRPr="00E56502">
        <w:rPr>
          <w:rFonts w:ascii="Times New Roman" w:hAnsi="Times New Roman" w:cs="Times New Roman"/>
          <w:sz w:val="28"/>
          <w:szCs w:val="28"/>
          <w:lang w:eastAsia="ar-SA"/>
        </w:rPr>
        <w:t>я</w:t>
      </w:r>
      <w:r w:rsidR="005D5BF1" w:rsidRPr="00E56502">
        <w:rPr>
          <w:rFonts w:ascii="Times New Roman" w:hAnsi="Times New Roman" w:cs="Times New Roman"/>
          <w:sz w:val="28"/>
          <w:szCs w:val="28"/>
          <w:lang w:eastAsia="ar-SA"/>
        </w:rPr>
        <w:t xml:space="preserve"> образования администрации</w:t>
      </w:r>
      <w:r w:rsidR="001D033C">
        <w:rPr>
          <w:rFonts w:ascii="Times New Roman" w:hAnsi="Times New Roman" w:cs="Times New Roman"/>
          <w:sz w:val="28"/>
          <w:szCs w:val="28"/>
          <w:lang w:eastAsia="ar-SA"/>
        </w:rPr>
        <w:t xml:space="preserve"> </w:t>
      </w:r>
      <w:r w:rsidR="0079102C" w:rsidRPr="00E56502">
        <w:rPr>
          <w:rFonts w:ascii="Times New Roman" w:hAnsi="Times New Roman" w:cs="Times New Roman"/>
          <w:sz w:val="28"/>
          <w:szCs w:val="28"/>
          <w:lang w:eastAsia="ar-SA"/>
        </w:rPr>
        <w:t>местного самоуправления</w:t>
      </w:r>
      <w:r w:rsidR="001D033C">
        <w:rPr>
          <w:rFonts w:ascii="Times New Roman" w:hAnsi="Times New Roman" w:cs="Times New Roman"/>
          <w:sz w:val="28"/>
          <w:szCs w:val="28"/>
          <w:lang w:eastAsia="ar-SA"/>
        </w:rPr>
        <w:t xml:space="preserve"> </w:t>
      </w:r>
      <w:proofErr w:type="spellStart"/>
      <w:r w:rsidR="0079102C" w:rsidRPr="00E56502">
        <w:rPr>
          <w:rFonts w:ascii="Times New Roman" w:hAnsi="Times New Roman" w:cs="Times New Roman"/>
          <w:sz w:val="28"/>
          <w:szCs w:val="28"/>
          <w:lang w:eastAsia="ar-SA"/>
        </w:rPr>
        <w:t>г.Владикавказа</w:t>
      </w:r>
      <w:proofErr w:type="spellEnd"/>
      <w:r w:rsidR="0079102C" w:rsidRPr="00E56502">
        <w:rPr>
          <w:rFonts w:ascii="Times New Roman" w:hAnsi="Times New Roman" w:cs="Times New Roman"/>
          <w:sz w:val="28"/>
          <w:szCs w:val="28"/>
          <w:lang w:eastAsia="ar-SA"/>
        </w:rPr>
        <w:t>.</w:t>
      </w:r>
    </w:p>
    <w:p w:rsidR="0079102C" w:rsidRPr="00F23E30" w:rsidRDefault="004579BB" w:rsidP="00F23E30">
      <w:pPr>
        <w:pStyle w:val="ConsPlusNormal"/>
        <w:numPr>
          <w:ilvl w:val="1"/>
          <w:numId w:val="25"/>
        </w:numPr>
        <w:tabs>
          <w:tab w:val="left" w:pos="993"/>
        </w:tabs>
        <w:ind w:left="-284" w:right="425" w:firstLine="709"/>
        <w:jc w:val="both"/>
        <w:rPr>
          <w:rFonts w:ascii="Times New Roman" w:hAnsi="Times New Roman" w:cs="Times New Roman"/>
          <w:sz w:val="28"/>
          <w:szCs w:val="28"/>
        </w:rPr>
      </w:pPr>
      <w:r w:rsidRPr="00F23E30">
        <w:rPr>
          <w:rFonts w:ascii="Times New Roman" w:hAnsi="Times New Roman" w:cs="Times New Roman"/>
          <w:sz w:val="28"/>
          <w:szCs w:val="28"/>
          <w:lang w:eastAsia="ar-SA"/>
        </w:rPr>
        <w:t>Решени</w:t>
      </w:r>
      <w:r w:rsidR="00387035" w:rsidRPr="00F23E30">
        <w:rPr>
          <w:rFonts w:ascii="Times New Roman" w:hAnsi="Times New Roman" w:cs="Times New Roman"/>
          <w:sz w:val="28"/>
          <w:szCs w:val="28"/>
          <w:lang w:eastAsia="ar-SA"/>
        </w:rPr>
        <w:t>е</w:t>
      </w:r>
      <w:r w:rsidRPr="00F23E30">
        <w:rPr>
          <w:rFonts w:ascii="Times New Roman" w:hAnsi="Times New Roman" w:cs="Times New Roman"/>
          <w:sz w:val="28"/>
          <w:szCs w:val="28"/>
          <w:lang w:eastAsia="ar-SA"/>
        </w:rPr>
        <w:t xml:space="preserve"> об изменении размера стимулирующей выплаты или об отмене ранее установленной стимулирующей выплаты оформля</w:t>
      </w:r>
      <w:r w:rsidR="00387035" w:rsidRPr="00F23E30">
        <w:rPr>
          <w:rFonts w:ascii="Times New Roman" w:hAnsi="Times New Roman" w:cs="Times New Roman"/>
          <w:sz w:val="28"/>
          <w:szCs w:val="28"/>
          <w:lang w:eastAsia="ar-SA"/>
        </w:rPr>
        <w:t>е</w:t>
      </w:r>
      <w:r w:rsidRPr="00F23E30">
        <w:rPr>
          <w:rFonts w:ascii="Times New Roman" w:hAnsi="Times New Roman" w:cs="Times New Roman"/>
          <w:sz w:val="28"/>
          <w:szCs w:val="28"/>
          <w:lang w:eastAsia="ar-SA"/>
        </w:rPr>
        <w:t xml:space="preserve">тся приказом Управления образования администрации </w:t>
      </w:r>
      <w:r w:rsidR="00B91CED" w:rsidRPr="00F23E30">
        <w:rPr>
          <w:rFonts w:ascii="Times New Roman" w:hAnsi="Times New Roman" w:cs="Times New Roman"/>
          <w:sz w:val="28"/>
          <w:szCs w:val="28"/>
          <w:lang w:eastAsia="ar-SA"/>
        </w:rPr>
        <w:t xml:space="preserve">местного самоуправления </w:t>
      </w:r>
      <w:r w:rsidRPr="00F23E30">
        <w:rPr>
          <w:rFonts w:ascii="Times New Roman" w:hAnsi="Times New Roman" w:cs="Times New Roman"/>
          <w:sz w:val="28"/>
          <w:szCs w:val="28"/>
          <w:lang w:eastAsia="ar-SA"/>
        </w:rPr>
        <w:t>г. Владикавказа.</w:t>
      </w:r>
    </w:p>
    <w:p w:rsidR="0079102C" w:rsidRPr="00340B89" w:rsidRDefault="0079102C" w:rsidP="00FD4673">
      <w:pPr>
        <w:pStyle w:val="ConsPlusNormal"/>
        <w:tabs>
          <w:tab w:val="left" w:pos="426"/>
          <w:tab w:val="left" w:pos="1134"/>
        </w:tabs>
        <w:ind w:left="-284" w:right="425"/>
        <w:jc w:val="both"/>
        <w:rPr>
          <w:rFonts w:ascii="Times New Roman" w:hAnsi="Times New Roman" w:cs="Times New Roman"/>
          <w:sz w:val="28"/>
          <w:szCs w:val="28"/>
        </w:rPr>
      </w:pPr>
    </w:p>
    <w:p w:rsidR="00100A31" w:rsidRPr="00340B89" w:rsidRDefault="00100A31" w:rsidP="00FD4673">
      <w:pPr>
        <w:pStyle w:val="ConsPlusNormal"/>
        <w:ind w:left="1080" w:right="566" w:hanging="1080"/>
        <w:jc w:val="center"/>
        <w:rPr>
          <w:rFonts w:ascii="Times New Roman" w:hAnsi="Times New Roman" w:cs="Times New Roman"/>
          <w:sz w:val="28"/>
          <w:szCs w:val="28"/>
        </w:rPr>
      </w:pPr>
      <w:r w:rsidRPr="00340B89">
        <w:rPr>
          <w:rFonts w:ascii="Times New Roman" w:hAnsi="Times New Roman" w:cs="Times New Roman"/>
          <w:sz w:val="28"/>
          <w:szCs w:val="28"/>
          <w:lang w:val="en-US" w:eastAsia="ar-SA"/>
        </w:rPr>
        <w:t>III</w:t>
      </w:r>
      <w:r w:rsidRPr="00340B89">
        <w:rPr>
          <w:rFonts w:ascii="Times New Roman" w:hAnsi="Times New Roman" w:cs="Times New Roman"/>
          <w:sz w:val="28"/>
          <w:szCs w:val="28"/>
          <w:lang w:eastAsia="ar-SA"/>
        </w:rPr>
        <w:t xml:space="preserve">. Порядок </w:t>
      </w:r>
      <w:r w:rsidR="00856A83" w:rsidRPr="00340B89">
        <w:rPr>
          <w:rFonts w:ascii="Times New Roman" w:hAnsi="Times New Roman" w:cs="Times New Roman"/>
          <w:sz w:val="28"/>
          <w:szCs w:val="28"/>
          <w:lang w:eastAsia="ar-SA"/>
        </w:rPr>
        <w:t>работы</w:t>
      </w:r>
      <w:r w:rsidR="00D97FE9" w:rsidRPr="00340B89">
        <w:rPr>
          <w:rFonts w:ascii="Times New Roman" w:hAnsi="Times New Roman" w:cs="Times New Roman"/>
          <w:sz w:val="28"/>
          <w:szCs w:val="28"/>
        </w:rPr>
        <w:t>Э</w:t>
      </w:r>
      <w:r w:rsidRPr="00340B89">
        <w:rPr>
          <w:rFonts w:ascii="Times New Roman" w:hAnsi="Times New Roman" w:cs="Times New Roman"/>
          <w:sz w:val="28"/>
          <w:szCs w:val="28"/>
        </w:rPr>
        <w:t xml:space="preserve">кспертной </w:t>
      </w:r>
      <w:r w:rsidR="003100F7" w:rsidRPr="00340B89">
        <w:rPr>
          <w:rFonts w:ascii="Times New Roman" w:hAnsi="Times New Roman" w:cs="Times New Roman"/>
          <w:sz w:val="28"/>
          <w:szCs w:val="28"/>
        </w:rPr>
        <w:t>комиссии</w:t>
      </w:r>
    </w:p>
    <w:p w:rsidR="00100A31" w:rsidRPr="00340B89" w:rsidRDefault="00100A31" w:rsidP="00DC5F27">
      <w:pPr>
        <w:pStyle w:val="ConsPlusNormal"/>
        <w:tabs>
          <w:tab w:val="left" w:pos="1134"/>
        </w:tabs>
        <w:ind w:right="566" w:firstLine="709"/>
        <w:rPr>
          <w:rFonts w:ascii="Times New Roman" w:hAnsi="Times New Roman" w:cs="Times New Roman"/>
          <w:sz w:val="28"/>
          <w:szCs w:val="28"/>
        </w:rPr>
      </w:pPr>
    </w:p>
    <w:p w:rsidR="00024B0A" w:rsidRPr="00340B89" w:rsidRDefault="00100A31" w:rsidP="00DC5F27">
      <w:pPr>
        <w:pStyle w:val="ConsPlusNormal"/>
        <w:numPr>
          <w:ilvl w:val="1"/>
          <w:numId w:val="40"/>
        </w:numPr>
        <w:tabs>
          <w:tab w:val="left" w:pos="1134"/>
          <w:tab w:val="left" w:pos="1276"/>
        </w:tabs>
        <w:ind w:left="0" w:right="425" w:firstLine="709"/>
        <w:jc w:val="both"/>
        <w:rPr>
          <w:rFonts w:ascii="Times New Roman" w:hAnsi="Times New Roman" w:cs="Times New Roman"/>
          <w:sz w:val="28"/>
          <w:szCs w:val="28"/>
        </w:rPr>
      </w:pPr>
      <w:r w:rsidRPr="00340B89">
        <w:rPr>
          <w:rFonts w:ascii="Times New Roman" w:hAnsi="Times New Roman" w:cs="Times New Roman"/>
          <w:bCs/>
          <w:sz w:val="28"/>
          <w:szCs w:val="28"/>
        </w:rPr>
        <w:t xml:space="preserve">Состав </w:t>
      </w:r>
      <w:r w:rsidR="005C5529" w:rsidRPr="00340B89">
        <w:rPr>
          <w:rFonts w:ascii="Times New Roman" w:hAnsi="Times New Roman" w:cs="Times New Roman"/>
          <w:bCs/>
          <w:sz w:val="28"/>
          <w:szCs w:val="28"/>
        </w:rPr>
        <w:t>Экспертной комиссии</w:t>
      </w:r>
      <w:r w:rsidRPr="00340B89">
        <w:rPr>
          <w:rFonts w:ascii="Times New Roman" w:hAnsi="Times New Roman" w:cs="Times New Roman"/>
          <w:bCs/>
          <w:sz w:val="28"/>
          <w:szCs w:val="28"/>
        </w:rPr>
        <w:t xml:space="preserve"> утверждается приказом Управления образования администрации местного самоуправления г.Владикавказа.</w:t>
      </w:r>
    </w:p>
    <w:p w:rsidR="00100A31" w:rsidRPr="00340B89" w:rsidRDefault="00100A31" w:rsidP="00DC5F27">
      <w:pPr>
        <w:pStyle w:val="ConsPlusNormal"/>
        <w:numPr>
          <w:ilvl w:val="1"/>
          <w:numId w:val="40"/>
        </w:numPr>
        <w:tabs>
          <w:tab w:val="left" w:pos="1134"/>
          <w:tab w:val="left" w:pos="1276"/>
        </w:tabs>
        <w:ind w:left="0" w:right="425" w:firstLine="709"/>
        <w:jc w:val="both"/>
        <w:rPr>
          <w:rFonts w:ascii="Times New Roman" w:hAnsi="Times New Roman" w:cs="Times New Roman"/>
          <w:sz w:val="28"/>
          <w:szCs w:val="28"/>
        </w:rPr>
      </w:pPr>
      <w:r w:rsidRPr="00340B89">
        <w:rPr>
          <w:rFonts w:ascii="Times New Roman" w:hAnsi="Times New Roman" w:cs="Times New Roman"/>
          <w:bCs/>
          <w:sz w:val="28"/>
          <w:szCs w:val="28"/>
        </w:rPr>
        <w:t xml:space="preserve">В состав </w:t>
      </w:r>
      <w:r w:rsidR="00D97FE9" w:rsidRPr="00340B89">
        <w:rPr>
          <w:rFonts w:ascii="Times New Roman" w:hAnsi="Times New Roman" w:cs="Times New Roman"/>
          <w:bCs/>
          <w:sz w:val="28"/>
          <w:szCs w:val="28"/>
        </w:rPr>
        <w:t>Э</w:t>
      </w:r>
      <w:r w:rsidR="005C5529" w:rsidRPr="00340B89">
        <w:rPr>
          <w:rFonts w:ascii="Times New Roman" w:hAnsi="Times New Roman" w:cs="Times New Roman"/>
          <w:bCs/>
          <w:sz w:val="28"/>
          <w:szCs w:val="28"/>
        </w:rPr>
        <w:t>кспертной комиссии могут</w:t>
      </w:r>
      <w:r w:rsidRPr="00340B89">
        <w:rPr>
          <w:rFonts w:ascii="Times New Roman" w:hAnsi="Times New Roman" w:cs="Times New Roman"/>
          <w:bCs/>
          <w:sz w:val="28"/>
          <w:szCs w:val="28"/>
        </w:rPr>
        <w:t xml:space="preserve"> быть включены:</w:t>
      </w:r>
    </w:p>
    <w:p w:rsidR="00100A31" w:rsidRPr="00340B89" w:rsidRDefault="00100A31" w:rsidP="00DC5F27">
      <w:pPr>
        <w:pStyle w:val="ConsPlusNormal"/>
        <w:numPr>
          <w:ilvl w:val="0"/>
          <w:numId w:val="43"/>
        </w:numPr>
        <w:tabs>
          <w:tab w:val="left" w:pos="1134"/>
          <w:tab w:val="left" w:pos="1276"/>
        </w:tabs>
        <w:ind w:left="0" w:right="425" w:firstLine="709"/>
        <w:jc w:val="both"/>
        <w:rPr>
          <w:rFonts w:ascii="Times New Roman" w:hAnsi="Times New Roman" w:cs="Times New Roman"/>
          <w:bCs/>
          <w:sz w:val="28"/>
          <w:szCs w:val="28"/>
        </w:rPr>
      </w:pPr>
      <w:r w:rsidRPr="00340B89">
        <w:rPr>
          <w:rFonts w:ascii="Times New Roman" w:hAnsi="Times New Roman" w:cs="Times New Roman"/>
          <w:bCs/>
          <w:sz w:val="28"/>
          <w:szCs w:val="28"/>
        </w:rPr>
        <w:t>сотрудники Управления образования администрации местного самоуправления г. Владикавказа;</w:t>
      </w:r>
    </w:p>
    <w:p w:rsidR="00100A31" w:rsidRPr="00340B89" w:rsidRDefault="00100A31" w:rsidP="00DC5F27">
      <w:pPr>
        <w:pStyle w:val="ConsPlusNormal"/>
        <w:numPr>
          <w:ilvl w:val="0"/>
          <w:numId w:val="43"/>
        </w:numPr>
        <w:tabs>
          <w:tab w:val="left" w:pos="1134"/>
          <w:tab w:val="left" w:pos="1276"/>
        </w:tabs>
        <w:ind w:left="0" w:right="425" w:firstLine="709"/>
        <w:jc w:val="both"/>
        <w:rPr>
          <w:rFonts w:ascii="Times New Roman" w:hAnsi="Times New Roman" w:cs="Times New Roman"/>
          <w:bCs/>
          <w:sz w:val="28"/>
          <w:szCs w:val="28"/>
        </w:rPr>
      </w:pPr>
      <w:r w:rsidRPr="00340B89">
        <w:rPr>
          <w:rFonts w:ascii="Times New Roman" w:hAnsi="Times New Roman" w:cs="Times New Roman"/>
          <w:bCs/>
          <w:sz w:val="28"/>
          <w:szCs w:val="28"/>
        </w:rPr>
        <w:t>методисты Владикавказского организационно-методического центра;</w:t>
      </w:r>
    </w:p>
    <w:p w:rsidR="00100A31" w:rsidRPr="00340B89" w:rsidRDefault="00100A31" w:rsidP="00DC5F27">
      <w:pPr>
        <w:pStyle w:val="ConsPlusNormal"/>
        <w:numPr>
          <w:ilvl w:val="0"/>
          <w:numId w:val="43"/>
        </w:numPr>
        <w:tabs>
          <w:tab w:val="left" w:pos="1134"/>
          <w:tab w:val="left" w:pos="1276"/>
        </w:tabs>
        <w:ind w:left="0" w:right="425" w:firstLine="709"/>
        <w:jc w:val="both"/>
        <w:rPr>
          <w:rFonts w:ascii="Times New Roman" w:hAnsi="Times New Roman" w:cs="Times New Roman"/>
          <w:bCs/>
          <w:sz w:val="28"/>
          <w:szCs w:val="28"/>
        </w:rPr>
      </w:pPr>
      <w:r w:rsidRPr="00340B89">
        <w:rPr>
          <w:rFonts w:ascii="Times New Roman" w:hAnsi="Times New Roman" w:cs="Times New Roman"/>
          <w:bCs/>
          <w:sz w:val="28"/>
          <w:szCs w:val="28"/>
        </w:rPr>
        <w:t>представители профессиональных союзов;</w:t>
      </w:r>
    </w:p>
    <w:p w:rsidR="00100A31" w:rsidRPr="00340B89" w:rsidRDefault="00100A31" w:rsidP="00DC5F27">
      <w:pPr>
        <w:pStyle w:val="ConsPlusNormal"/>
        <w:numPr>
          <w:ilvl w:val="0"/>
          <w:numId w:val="43"/>
        </w:numPr>
        <w:tabs>
          <w:tab w:val="left" w:pos="1134"/>
          <w:tab w:val="left" w:pos="1276"/>
        </w:tabs>
        <w:ind w:left="0" w:right="425" w:firstLine="709"/>
        <w:jc w:val="both"/>
        <w:rPr>
          <w:rFonts w:ascii="Times New Roman" w:hAnsi="Times New Roman" w:cs="Times New Roman"/>
          <w:bCs/>
          <w:sz w:val="28"/>
          <w:szCs w:val="28"/>
        </w:rPr>
      </w:pPr>
      <w:r w:rsidRPr="00340B89">
        <w:rPr>
          <w:rFonts w:ascii="Times New Roman" w:hAnsi="Times New Roman" w:cs="Times New Roman"/>
          <w:bCs/>
          <w:sz w:val="28"/>
          <w:szCs w:val="28"/>
        </w:rPr>
        <w:t>работники образовательных учреждений.</w:t>
      </w:r>
    </w:p>
    <w:p w:rsidR="00100A31" w:rsidRPr="00340B89" w:rsidRDefault="005C5529" w:rsidP="00FD4673">
      <w:pPr>
        <w:numPr>
          <w:ilvl w:val="1"/>
          <w:numId w:val="40"/>
        </w:numPr>
        <w:tabs>
          <w:tab w:val="left" w:pos="851"/>
          <w:tab w:val="left" w:pos="1276"/>
        </w:tabs>
        <w:autoSpaceDE w:val="0"/>
        <w:autoSpaceDN w:val="0"/>
        <w:adjustRightInd w:val="0"/>
        <w:spacing w:after="0" w:line="240" w:lineRule="auto"/>
        <w:ind w:left="0" w:right="425" w:firstLine="709"/>
        <w:jc w:val="both"/>
        <w:rPr>
          <w:rFonts w:ascii="Times New Roman" w:hAnsi="Times New Roman" w:cs="Times New Roman"/>
          <w:bCs/>
          <w:sz w:val="28"/>
          <w:szCs w:val="28"/>
        </w:rPr>
      </w:pPr>
      <w:r w:rsidRPr="00340B89">
        <w:rPr>
          <w:rFonts w:ascii="Times New Roman" w:hAnsi="Times New Roman" w:cs="Times New Roman"/>
          <w:bCs/>
          <w:sz w:val="28"/>
          <w:szCs w:val="28"/>
        </w:rPr>
        <w:t>Экспертная комиссия формируется</w:t>
      </w:r>
      <w:r w:rsidR="00100A31" w:rsidRPr="00340B89">
        <w:rPr>
          <w:rFonts w:ascii="Times New Roman" w:hAnsi="Times New Roman" w:cs="Times New Roman"/>
          <w:bCs/>
          <w:sz w:val="28"/>
          <w:szCs w:val="28"/>
        </w:rPr>
        <w:t xml:space="preserve"> в составе руководителя, ответственного секретаря и членов </w:t>
      </w:r>
      <w:r w:rsidRPr="00340B89">
        <w:rPr>
          <w:rFonts w:ascii="Times New Roman" w:hAnsi="Times New Roman" w:cs="Times New Roman"/>
          <w:bCs/>
          <w:sz w:val="28"/>
          <w:szCs w:val="28"/>
        </w:rPr>
        <w:t>экспертной комиссии</w:t>
      </w:r>
      <w:r w:rsidR="00100A31" w:rsidRPr="00340B89">
        <w:rPr>
          <w:rFonts w:ascii="Times New Roman" w:hAnsi="Times New Roman" w:cs="Times New Roman"/>
          <w:bCs/>
          <w:sz w:val="28"/>
          <w:szCs w:val="28"/>
        </w:rPr>
        <w:t xml:space="preserve">. Численность </w:t>
      </w:r>
      <w:r w:rsidR="00D97FE9" w:rsidRPr="00340B89">
        <w:rPr>
          <w:rFonts w:ascii="Times New Roman" w:hAnsi="Times New Roman" w:cs="Times New Roman"/>
          <w:bCs/>
          <w:sz w:val="28"/>
          <w:szCs w:val="28"/>
        </w:rPr>
        <w:t>Экспертной комиссии составляет</w:t>
      </w:r>
      <w:r w:rsidR="00100A31" w:rsidRPr="00340B89">
        <w:rPr>
          <w:rFonts w:ascii="Times New Roman" w:hAnsi="Times New Roman" w:cs="Times New Roman"/>
          <w:bCs/>
          <w:sz w:val="28"/>
          <w:szCs w:val="28"/>
        </w:rPr>
        <w:t xml:space="preserve"> до 9 человек.</w:t>
      </w:r>
    </w:p>
    <w:p w:rsidR="00100A31" w:rsidRPr="00340B89" w:rsidRDefault="00D97FE9" w:rsidP="00DC5F27">
      <w:pPr>
        <w:numPr>
          <w:ilvl w:val="1"/>
          <w:numId w:val="40"/>
        </w:numPr>
        <w:tabs>
          <w:tab w:val="left" w:pos="1276"/>
        </w:tabs>
        <w:autoSpaceDE w:val="0"/>
        <w:autoSpaceDN w:val="0"/>
        <w:adjustRightInd w:val="0"/>
        <w:spacing w:after="0" w:line="240" w:lineRule="auto"/>
        <w:ind w:left="0" w:right="425" w:firstLine="709"/>
        <w:jc w:val="both"/>
        <w:rPr>
          <w:rFonts w:ascii="Times New Roman" w:hAnsi="Times New Roman" w:cs="Times New Roman"/>
          <w:bCs/>
          <w:sz w:val="28"/>
          <w:szCs w:val="28"/>
        </w:rPr>
      </w:pPr>
      <w:r w:rsidRPr="00340B89">
        <w:rPr>
          <w:rFonts w:ascii="Times New Roman" w:hAnsi="Times New Roman" w:cs="Times New Roman"/>
          <w:bCs/>
          <w:sz w:val="28"/>
          <w:szCs w:val="28"/>
        </w:rPr>
        <w:t>Руководитель Экспертн</w:t>
      </w:r>
      <w:r w:rsidR="00856A83" w:rsidRPr="00340B89">
        <w:rPr>
          <w:rFonts w:ascii="Times New Roman" w:hAnsi="Times New Roman" w:cs="Times New Roman"/>
          <w:bCs/>
          <w:sz w:val="28"/>
          <w:szCs w:val="28"/>
        </w:rPr>
        <w:t>ой</w:t>
      </w:r>
      <w:r w:rsidRPr="00340B89">
        <w:rPr>
          <w:rFonts w:ascii="Times New Roman" w:hAnsi="Times New Roman" w:cs="Times New Roman"/>
          <w:bCs/>
          <w:sz w:val="28"/>
          <w:szCs w:val="28"/>
        </w:rPr>
        <w:t xml:space="preserve"> комисси</w:t>
      </w:r>
      <w:r w:rsidR="00856A83" w:rsidRPr="00340B89">
        <w:rPr>
          <w:rFonts w:ascii="Times New Roman" w:hAnsi="Times New Roman" w:cs="Times New Roman"/>
          <w:bCs/>
          <w:sz w:val="28"/>
          <w:szCs w:val="28"/>
        </w:rPr>
        <w:t>и</w:t>
      </w:r>
      <w:r w:rsidR="00100A31" w:rsidRPr="00340B89">
        <w:rPr>
          <w:rFonts w:ascii="Times New Roman" w:hAnsi="Times New Roman" w:cs="Times New Roman"/>
          <w:bCs/>
          <w:sz w:val="28"/>
          <w:szCs w:val="28"/>
        </w:rPr>
        <w:t>:</w:t>
      </w:r>
    </w:p>
    <w:p w:rsidR="00100A31" w:rsidRPr="00340B89" w:rsidRDefault="00100A31" w:rsidP="00DC5F27">
      <w:pPr>
        <w:numPr>
          <w:ilvl w:val="0"/>
          <w:numId w:val="44"/>
        </w:numPr>
        <w:tabs>
          <w:tab w:val="left" w:pos="1276"/>
        </w:tabs>
        <w:autoSpaceDE w:val="0"/>
        <w:autoSpaceDN w:val="0"/>
        <w:adjustRightInd w:val="0"/>
        <w:spacing w:after="0" w:line="240" w:lineRule="auto"/>
        <w:ind w:left="0" w:right="566" w:firstLine="709"/>
        <w:jc w:val="both"/>
        <w:rPr>
          <w:rFonts w:ascii="Times New Roman" w:hAnsi="Times New Roman" w:cs="Times New Roman"/>
          <w:bCs/>
          <w:sz w:val="28"/>
          <w:szCs w:val="28"/>
        </w:rPr>
      </w:pPr>
      <w:r w:rsidRPr="00340B89">
        <w:rPr>
          <w:rFonts w:ascii="Times New Roman" w:hAnsi="Times New Roman" w:cs="Times New Roman"/>
          <w:bCs/>
          <w:sz w:val="28"/>
          <w:szCs w:val="28"/>
        </w:rPr>
        <w:t xml:space="preserve">формирует повестку дня заседаний </w:t>
      </w:r>
      <w:r w:rsidR="00D97FE9" w:rsidRPr="00340B89">
        <w:rPr>
          <w:rFonts w:ascii="Times New Roman" w:hAnsi="Times New Roman" w:cs="Times New Roman"/>
          <w:bCs/>
          <w:sz w:val="28"/>
          <w:szCs w:val="28"/>
        </w:rPr>
        <w:t>Экспертн</w:t>
      </w:r>
      <w:r w:rsidR="004C31D2" w:rsidRPr="00340B89">
        <w:rPr>
          <w:rFonts w:ascii="Times New Roman" w:hAnsi="Times New Roman" w:cs="Times New Roman"/>
          <w:bCs/>
          <w:sz w:val="28"/>
          <w:szCs w:val="28"/>
        </w:rPr>
        <w:t>ой</w:t>
      </w:r>
      <w:r w:rsidR="00D97FE9" w:rsidRPr="00340B89">
        <w:rPr>
          <w:rFonts w:ascii="Times New Roman" w:hAnsi="Times New Roman" w:cs="Times New Roman"/>
          <w:bCs/>
          <w:sz w:val="28"/>
          <w:szCs w:val="28"/>
        </w:rPr>
        <w:t xml:space="preserve"> комисси</w:t>
      </w:r>
      <w:r w:rsidR="004C31D2" w:rsidRPr="00340B89">
        <w:rPr>
          <w:rFonts w:ascii="Times New Roman" w:hAnsi="Times New Roman" w:cs="Times New Roman"/>
          <w:bCs/>
          <w:sz w:val="28"/>
          <w:szCs w:val="28"/>
        </w:rPr>
        <w:t>и</w:t>
      </w:r>
      <w:r w:rsidRPr="00340B89">
        <w:rPr>
          <w:rFonts w:ascii="Times New Roman" w:hAnsi="Times New Roman" w:cs="Times New Roman"/>
          <w:bCs/>
          <w:sz w:val="28"/>
          <w:szCs w:val="28"/>
        </w:rPr>
        <w:t>;</w:t>
      </w:r>
    </w:p>
    <w:p w:rsidR="00100A31" w:rsidRPr="00340B89" w:rsidRDefault="00100A31" w:rsidP="00DC5F27">
      <w:pPr>
        <w:numPr>
          <w:ilvl w:val="0"/>
          <w:numId w:val="44"/>
        </w:numPr>
        <w:tabs>
          <w:tab w:val="left" w:pos="1276"/>
        </w:tabs>
        <w:autoSpaceDE w:val="0"/>
        <w:autoSpaceDN w:val="0"/>
        <w:adjustRightInd w:val="0"/>
        <w:spacing w:after="0" w:line="240" w:lineRule="auto"/>
        <w:ind w:left="0" w:right="566" w:firstLine="709"/>
        <w:jc w:val="both"/>
        <w:rPr>
          <w:rFonts w:ascii="Times New Roman" w:hAnsi="Times New Roman" w:cs="Times New Roman"/>
          <w:bCs/>
          <w:sz w:val="28"/>
          <w:szCs w:val="28"/>
        </w:rPr>
      </w:pPr>
      <w:r w:rsidRPr="00340B89">
        <w:rPr>
          <w:rFonts w:ascii="Times New Roman" w:hAnsi="Times New Roman" w:cs="Times New Roman"/>
          <w:bCs/>
          <w:sz w:val="28"/>
          <w:szCs w:val="28"/>
        </w:rPr>
        <w:t xml:space="preserve">председательствует на заседаниях </w:t>
      </w:r>
      <w:r w:rsidR="00D97FE9" w:rsidRPr="00340B89">
        <w:rPr>
          <w:rFonts w:ascii="Times New Roman" w:hAnsi="Times New Roman" w:cs="Times New Roman"/>
          <w:bCs/>
          <w:sz w:val="28"/>
          <w:szCs w:val="28"/>
        </w:rPr>
        <w:t>Экспертн</w:t>
      </w:r>
      <w:r w:rsidR="004C31D2" w:rsidRPr="00340B89">
        <w:rPr>
          <w:rFonts w:ascii="Times New Roman" w:hAnsi="Times New Roman" w:cs="Times New Roman"/>
          <w:bCs/>
          <w:sz w:val="28"/>
          <w:szCs w:val="28"/>
        </w:rPr>
        <w:t>ой</w:t>
      </w:r>
      <w:r w:rsidR="00D97FE9" w:rsidRPr="00340B89">
        <w:rPr>
          <w:rFonts w:ascii="Times New Roman" w:hAnsi="Times New Roman" w:cs="Times New Roman"/>
          <w:bCs/>
          <w:sz w:val="28"/>
          <w:szCs w:val="28"/>
        </w:rPr>
        <w:t xml:space="preserve"> комисси</w:t>
      </w:r>
      <w:r w:rsidR="004C31D2" w:rsidRPr="00340B89">
        <w:rPr>
          <w:rFonts w:ascii="Times New Roman" w:hAnsi="Times New Roman" w:cs="Times New Roman"/>
          <w:bCs/>
          <w:sz w:val="28"/>
          <w:szCs w:val="28"/>
        </w:rPr>
        <w:t>и</w:t>
      </w:r>
      <w:r w:rsidRPr="00340B89">
        <w:rPr>
          <w:rFonts w:ascii="Times New Roman" w:hAnsi="Times New Roman" w:cs="Times New Roman"/>
          <w:bCs/>
          <w:sz w:val="28"/>
          <w:szCs w:val="28"/>
        </w:rPr>
        <w:t>;</w:t>
      </w:r>
    </w:p>
    <w:p w:rsidR="00100A31" w:rsidRPr="000D5175" w:rsidRDefault="00100A31" w:rsidP="00DC5F27">
      <w:pPr>
        <w:numPr>
          <w:ilvl w:val="0"/>
          <w:numId w:val="44"/>
        </w:numPr>
        <w:tabs>
          <w:tab w:val="left" w:pos="1276"/>
        </w:tabs>
        <w:autoSpaceDE w:val="0"/>
        <w:autoSpaceDN w:val="0"/>
        <w:adjustRightInd w:val="0"/>
        <w:spacing w:after="0" w:line="240" w:lineRule="auto"/>
        <w:ind w:left="0" w:right="425" w:firstLine="709"/>
        <w:jc w:val="both"/>
        <w:rPr>
          <w:rFonts w:ascii="Times New Roman" w:hAnsi="Times New Roman" w:cs="Times New Roman"/>
          <w:bCs/>
          <w:sz w:val="28"/>
          <w:szCs w:val="28"/>
        </w:rPr>
      </w:pPr>
      <w:r w:rsidRPr="00340B89">
        <w:rPr>
          <w:rFonts w:ascii="Times New Roman" w:hAnsi="Times New Roman" w:cs="Times New Roman"/>
          <w:bCs/>
          <w:sz w:val="28"/>
          <w:szCs w:val="28"/>
        </w:rPr>
        <w:t xml:space="preserve">распределяет обязанности между членами </w:t>
      </w:r>
      <w:r w:rsidR="00D97FE9" w:rsidRPr="00340B89">
        <w:rPr>
          <w:rFonts w:ascii="Times New Roman" w:hAnsi="Times New Roman" w:cs="Times New Roman"/>
          <w:bCs/>
          <w:sz w:val="28"/>
          <w:szCs w:val="28"/>
        </w:rPr>
        <w:t>Экспертн</w:t>
      </w:r>
      <w:r w:rsidR="004C31D2" w:rsidRPr="00340B89">
        <w:rPr>
          <w:rFonts w:ascii="Times New Roman" w:hAnsi="Times New Roman" w:cs="Times New Roman"/>
          <w:bCs/>
          <w:sz w:val="28"/>
          <w:szCs w:val="28"/>
        </w:rPr>
        <w:t>ой</w:t>
      </w:r>
      <w:r w:rsidR="001D033C">
        <w:rPr>
          <w:rFonts w:ascii="Times New Roman" w:hAnsi="Times New Roman" w:cs="Times New Roman"/>
          <w:bCs/>
          <w:sz w:val="28"/>
          <w:szCs w:val="28"/>
        </w:rPr>
        <w:t xml:space="preserve"> </w:t>
      </w:r>
      <w:r w:rsidR="00D97FE9" w:rsidRPr="000D5175">
        <w:rPr>
          <w:rFonts w:ascii="Times New Roman" w:hAnsi="Times New Roman" w:cs="Times New Roman"/>
          <w:bCs/>
          <w:sz w:val="28"/>
          <w:szCs w:val="28"/>
        </w:rPr>
        <w:t>комиссии</w:t>
      </w:r>
      <w:r w:rsidR="00773253" w:rsidRPr="000D5175">
        <w:rPr>
          <w:rFonts w:ascii="Times New Roman" w:hAnsi="Times New Roman" w:cs="Times New Roman"/>
          <w:bCs/>
          <w:sz w:val="28"/>
          <w:szCs w:val="28"/>
        </w:rPr>
        <w:t xml:space="preserve">, </w:t>
      </w:r>
      <w:r w:rsidRPr="000D5175">
        <w:rPr>
          <w:rFonts w:ascii="Times New Roman" w:hAnsi="Times New Roman" w:cs="Times New Roman"/>
          <w:bCs/>
          <w:sz w:val="28"/>
          <w:szCs w:val="28"/>
        </w:rPr>
        <w:t>контролирует их работу;</w:t>
      </w:r>
    </w:p>
    <w:p w:rsidR="00100A31" w:rsidRPr="000D5175" w:rsidRDefault="00100A31" w:rsidP="00DC5F27">
      <w:pPr>
        <w:numPr>
          <w:ilvl w:val="0"/>
          <w:numId w:val="44"/>
        </w:numPr>
        <w:tabs>
          <w:tab w:val="left" w:pos="1276"/>
          <w:tab w:val="left" w:pos="8647"/>
        </w:tabs>
        <w:autoSpaceDE w:val="0"/>
        <w:autoSpaceDN w:val="0"/>
        <w:adjustRightInd w:val="0"/>
        <w:spacing w:after="0" w:line="240" w:lineRule="auto"/>
        <w:ind w:left="0" w:right="425" w:firstLine="709"/>
        <w:jc w:val="both"/>
        <w:rPr>
          <w:rFonts w:ascii="Times New Roman" w:hAnsi="Times New Roman" w:cs="Times New Roman"/>
          <w:bCs/>
          <w:sz w:val="28"/>
          <w:szCs w:val="28"/>
        </w:rPr>
      </w:pPr>
      <w:r w:rsidRPr="000D5175">
        <w:rPr>
          <w:rFonts w:ascii="Times New Roman" w:hAnsi="Times New Roman" w:cs="Times New Roman"/>
          <w:bCs/>
          <w:sz w:val="28"/>
          <w:szCs w:val="28"/>
        </w:rPr>
        <w:t xml:space="preserve">подписывает протоколы заседаний </w:t>
      </w:r>
      <w:r w:rsidR="004673DB" w:rsidRPr="000D5175">
        <w:rPr>
          <w:rFonts w:ascii="Times New Roman" w:hAnsi="Times New Roman" w:cs="Times New Roman"/>
          <w:bCs/>
          <w:sz w:val="28"/>
          <w:szCs w:val="28"/>
        </w:rPr>
        <w:t>Экспертной комиссии</w:t>
      </w:r>
      <w:r w:rsidRPr="000D5175">
        <w:rPr>
          <w:rFonts w:ascii="Times New Roman" w:hAnsi="Times New Roman" w:cs="Times New Roman"/>
          <w:bCs/>
          <w:sz w:val="28"/>
          <w:szCs w:val="28"/>
        </w:rPr>
        <w:t>.</w:t>
      </w:r>
    </w:p>
    <w:p w:rsidR="00100A31" w:rsidRPr="000D5175" w:rsidRDefault="00100A31" w:rsidP="00FD4673">
      <w:pPr>
        <w:numPr>
          <w:ilvl w:val="1"/>
          <w:numId w:val="40"/>
        </w:numPr>
        <w:tabs>
          <w:tab w:val="left" w:pos="1276"/>
          <w:tab w:val="left" w:pos="8647"/>
        </w:tabs>
        <w:autoSpaceDE w:val="0"/>
        <w:autoSpaceDN w:val="0"/>
        <w:adjustRightInd w:val="0"/>
        <w:spacing w:after="0" w:line="240" w:lineRule="auto"/>
        <w:ind w:left="0" w:right="425" w:firstLine="709"/>
        <w:jc w:val="both"/>
        <w:rPr>
          <w:rFonts w:ascii="Times New Roman" w:hAnsi="Times New Roman" w:cs="Times New Roman"/>
          <w:bCs/>
          <w:sz w:val="28"/>
          <w:szCs w:val="28"/>
        </w:rPr>
      </w:pPr>
      <w:r w:rsidRPr="000D5175">
        <w:rPr>
          <w:rFonts w:ascii="Times New Roman" w:hAnsi="Times New Roman" w:cs="Times New Roman"/>
          <w:bCs/>
          <w:sz w:val="28"/>
          <w:szCs w:val="28"/>
        </w:rPr>
        <w:t xml:space="preserve">Ответственный секретарь </w:t>
      </w:r>
      <w:r w:rsidR="004673DB" w:rsidRPr="000D5175">
        <w:rPr>
          <w:rFonts w:ascii="Times New Roman" w:hAnsi="Times New Roman" w:cs="Times New Roman"/>
          <w:bCs/>
          <w:sz w:val="28"/>
          <w:szCs w:val="28"/>
        </w:rPr>
        <w:t>Экспертной комиссии</w:t>
      </w:r>
      <w:r w:rsidRPr="000D5175">
        <w:rPr>
          <w:rFonts w:ascii="Times New Roman" w:hAnsi="Times New Roman" w:cs="Times New Roman"/>
          <w:bCs/>
          <w:sz w:val="28"/>
          <w:szCs w:val="28"/>
        </w:rPr>
        <w:t>:</w:t>
      </w:r>
    </w:p>
    <w:p w:rsidR="00100A31" w:rsidRPr="000D5175" w:rsidRDefault="00100A31" w:rsidP="00DC5F27">
      <w:pPr>
        <w:numPr>
          <w:ilvl w:val="0"/>
          <w:numId w:val="45"/>
        </w:numPr>
        <w:tabs>
          <w:tab w:val="left" w:pos="1134"/>
          <w:tab w:val="left" w:pos="8647"/>
        </w:tabs>
        <w:autoSpaceDE w:val="0"/>
        <w:autoSpaceDN w:val="0"/>
        <w:adjustRightInd w:val="0"/>
        <w:spacing w:after="0" w:line="240" w:lineRule="auto"/>
        <w:ind w:left="0" w:right="425" w:firstLine="709"/>
        <w:jc w:val="both"/>
        <w:rPr>
          <w:rFonts w:ascii="Times New Roman" w:hAnsi="Times New Roman" w:cs="Times New Roman"/>
          <w:bCs/>
          <w:sz w:val="28"/>
          <w:szCs w:val="28"/>
        </w:rPr>
      </w:pPr>
      <w:r w:rsidRPr="000D5175">
        <w:rPr>
          <w:rFonts w:ascii="Times New Roman" w:hAnsi="Times New Roman" w:cs="Times New Roman"/>
          <w:bCs/>
          <w:sz w:val="28"/>
          <w:szCs w:val="28"/>
        </w:rPr>
        <w:t>принимает и регистрирует представленн</w:t>
      </w:r>
      <w:r w:rsidR="00E94579" w:rsidRPr="000D5175">
        <w:rPr>
          <w:rFonts w:ascii="Times New Roman" w:hAnsi="Times New Roman" w:cs="Times New Roman"/>
          <w:bCs/>
          <w:sz w:val="28"/>
          <w:szCs w:val="28"/>
        </w:rPr>
        <w:t>ые</w:t>
      </w:r>
      <w:r w:rsidRPr="000D5175">
        <w:rPr>
          <w:rFonts w:ascii="Times New Roman" w:hAnsi="Times New Roman" w:cs="Times New Roman"/>
          <w:bCs/>
          <w:sz w:val="28"/>
          <w:szCs w:val="28"/>
        </w:rPr>
        <w:t xml:space="preserve"> руководителем</w:t>
      </w:r>
      <w:r w:rsidR="001D033C">
        <w:rPr>
          <w:rFonts w:ascii="Times New Roman" w:hAnsi="Times New Roman" w:cs="Times New Roman"/>
          <w:bCs/>
          <w:sz w:val="28"/>
          <w:szCs w:val="28"/>
        </w:rPr>
        <w:t xml:space="preserve"> </w:t>
      </w:r>
      <w:r w:rsidR="001223A1">
        <w:rPr>
          <w:rFonts w:ascii="Times New Roman" w:hAnsi="Times New Roman" w:cs="Times New Roman"/>
          <w:bCs/>
          <w:sz w:val="28"/>
          <w:szCs w:val="28"/>
        </w:rPr>
        <w:t>подведомственной организации</w:t>
      </w:r>
      <w:r w:rsidR="001D033C">
        <w:rPr>
          <w:rFonts w:ascii="Times New Roman" w:hAnsi="Times New Roman" w:cs="Times New Roman"/>
          <w:bCs/>
          <w:sz w:val="28"/>
          <w:szCs w:val="28"/>
        </w:rPr>
        <w:t xml:space="preserve"> </w:t>
      </w:r>
      <w:r w:rsidR="00E94579" w:rsidRPr="000D5175">
        <w:rPr>
          <w:rFonts w:ascii="Times New Roman" w:hAnsi="Times New Roman" w:cs="Times New Roman"/>
          <w:bCs/>
          <w:sz w:val="28"/>
          <w:szCs w:val="28"/>
        </w:rPr>
        <w:t xml:space="preserve">по установленной форме заявление и </w:t>
      </w:r>
      <w:r w:rsidRPr="000D5175">
        <w:rPr>
          <w:rFonts w:ascii="Times New Roman" w:hAnsi="Times New Roman" w:cs="Times New Roman"/>
          <w:bCs/>
          <w:sz w:val="28"/>
          <w:szCs w:val="28"/>
        </w:rPr>
        <w:t>информацию о</w:t>
      </w:r>
      <w:r w:rsidR="001D033C">
        <w:rPr>
          <w:rFonts w:ascii="Times New Roman" w:hAnsi="Times New Roman" w:cs="Times New Roman"/>
          <w:bCs/>
          <w:sz w:val="28"/>
          <w:szCs w:val="28"/>
        </w:rPr>
        <w:t xml:space="preserve"> </w:t>
      </w:r>
      <w:r w:rsidR="00E94579" w:rsidRPr="000D5175">
        <w:rPr>
          <w:rFonts w:ascii="Times New Roman" w:hAnsi="Times New Roman" w:cs="Times New Roman"/>
          <w:sz w:val="28"/>
          <w:szCs w:val="28"/>
        </w:rPr>
        <w:t xml:space="preserve">выполнении </w:t>
      </w:r>
      <w:r w:rsidR="001257AB" w:rsidRPr="000D5175">
        <w:rPr>
          <w:rFonts w:ascii="Times New Roman" w:hAnsi="Times New Roman" w:cs="Times New Roman"/>
          <w:sz w:val="28"/>
          <w:szCs w:val="28"/>
          <w:lang w:eastAsia="ru-RU"/>
        </w:rPr>
        <w:t>целевых показателей эффективности работы</w:t>
      </w:r>
      <w:r w:rsidR="00E94579" w:rsidRPr="000D5175">
        <w:rPr>
          <w:rFonts w:ascii="Times New Roman" w:hAnsi="Times New Roman" w:cs="Times New Roman"/>
          <w:sz w:val="28"/>
          <w:szCs w:val="28"/>
        </w:rPr>
        <w:t xml:space="preserve"> руководителя образовательного учреждения</w:t>
      </w:r>
      <w:r w:rsidRPr="000D5175">
        <w:rPr>
          <w:rFonts w:ascii="Times New Roman" w:hAnsi="Times New Roman" w:cs="Times New Roman"/>
          <w:bCs/>
          <w:sz w:val="28"/>
          <w:szCs w:val="28"/>
        </w:rPr>
        <w:t>;</w:t>
      </w:r>
    </w:p>
    <w:p w:rsidR="00100A31" w:rsidRPr="000D5175" w:rsidRDefault="00100A31" w:rsidP="00DC5F27">
      <w:pPr>
        <w:numPr>
          <w:ilvl w:val="0"/>
          <w:numId w:val="45"/>
        </w:numPr>
        <w:tabs>
          <w:tab w:val="left" w:pos="1134"/>
          <w:tab w:val="left" w:pos="8647"/>
        </w:tabs>
        <w:autoSpaceDE w:val="0"/>
        <w:autoSpaceDN w:val="0"/>
        <w:adjustRightInd w:val="0"/>
        <w:spacing w:after="0" w:line="240" w:lineRule="auto"/>
        <w:ind w:left="0" w:right="425" w:firstLine="709"/>
        <w:jc w:val="both"/>
        <w:rPr>
          <w:rFonts w:ascii="Times New Roman" w:hAnsi="Times New Roman" w:cs="Times New Roman"/>
          <w:bCs/>
          <w:sz w:val="28"/>
          <w:szCs w:val="28"/>
        </w:rPr>
      </w:pPr>
      <w:r w:rsidRPr="000D5175">
        <w:rPr>
          <w:rFonts w:ascii="Times New Roman" w:hAnsi="Times New Roman" w:cs="Times New Roman"/>
          <w:bCs/>
          <w:sz w:val="28"/>
          <w:szCs w:val="28"/>
        </w:rPr>
        <w:t>принимает и регистрирует апе</w:t>
      </w:r>
      <w:r w:rsidR="006D52A4" w:rsidRPr="000D5175">
        <w:rPr>
          <w:rFonts w:ascii="Times New Roman" w:hAnsi="Times New Roman" w:cs="Times New Roman"/>
          <w:bCs/>
          <w:sz w:val="28"/>
          <w:szCs w:val="28"/>
        </w:rPr>
        <w:t xml:space="preserve">лляции руководителей </w:t>
      </w:r>
      <w:r w:rsidR="00DE3E45">
        <w:rPr>
          <w:rFonts w:ascii="Times New Roman" w:hAnsi="Times New Roman" w:cs="Times New Roman"/>
          <w:bCs/>
          <w:sz w:val="28"/>
          <w:szCs w:val="28"/>
        </w:rPr>
        <w:t>подведомственных организаций</w:t>
      </w:r>
      <w:r w:rsidRPr="000D5175">
        <w:rPr>
          <w:rFonts w:ascii="Times New Roman" w:hAnsi="Times New Roman" w:cs="Times New Roman"/>
          <w:bCs/>
          <w:sz w:val="28"/>
          <w:szCs w:val="28"/>
        </w:rPr>
        <w:t>;</w:t>
      </w:r>
    </w:p>
    <w:p w:rsidR="00100A31" w:rsidRPr="000D5175" w:rsidRDefault="00100A31" w:rsidP="00DC5F27">
      <w:pPr>
        <w:numPr>
          <w:ilvl w:val="0"/>
          <w:numId w:val="45"/>
        </w:numPr>
        <w:tabs>
          <w:tab w:val="left" w:pos="1134"/>
          <w:tab w:val="left" w:pos="8647"/>
        </w:tabs>
        <w:autoSpaceDE w:val="0"/>
        <w:autoSpaceDN w:val="0"/>
        <w:adjustRightInd w:val="0"/>
        <w:spacing w:after="0" w:line="240" w:lineRule="auto"/>
        <w:ind w:left="0" w:right="425" w:firstLine="709"/>
        <w:jc w:val="both"/>
        <w:rPr>
          <w:rFonts w:ascii="Times New Roman" w:hAnsi="Times New Roman" w:cs="Times New Roman"/>
          <w:bCs/>
          <w:sz w:val="28"/>
          <w:szCs w:val="28"/>
        </w:rPr>
      </w:pPr>
      <w:r w:rsidRPr="000D5175">
        <w:rPr>
          <w:rFonts w:ascii="Times New Roman" w:hAnsi="Times New Roman" w:cs="Times New Roman"/>
          <w:bCs/>
          <w:sz w:val="28"/>
          <w:szCs w:val="28"/>
        </w:rPr>
        <w:t xml:space="preserve">ведет, оформляет, подписывает и хранит протоколы заседаний </w:t>
      </w:r>
      <w:r w:rsidR="004673DB" w:rsidRPr="000D5175">
        <w:rPr>
          <w:rFonts w:ascii="Times New Roman" w:hAnsi="Times New Roman" w:cs="Times New Roman"/>
          <w:bCs/>
          <w:sz w:val="28"/>
          <w:szCs w:val="28"/>
        </w:rPr>
        <w:t xml:space="preserve">Экспертной комиссии </w:t>
      </w:r>
      <w:r w:rsidRPr="000D5175">
        <w:rPr>
          <w:rFonts w:ascii="Times New Roman" w:hAnsi="Times New Roman" w:cs="Times New Roman"/>
          <w:bCs/>
          <w:sz w:val="28"/>
          <w:szCs w:val="28"/>
        </w:rPr>
        <w:t xml:space="preserve">и </w:t>
      </w:r>
      <w:r w:rsidRPr="000D5175">
        <w:rPr>
          <w:rFonts w:ascii="Times New Roman" w:hAnsi="Times New Roman" w:cs="Times New Roman"/>
          <w:sz w:val="28"/>
          <w:szCs w:val="28"/>
        </w:rPr>
        <w:t xml:space="preserve">сводные ведомости </w:t>
      </w:r>
      <w:r w:rsidR="00F02C09" w:rsidRPr="000D5175">
        <w:rPr>
          <w:rFonts w:ascii="Times New Roman" w:hAnsi="Times New Roman" w:cs="Times New Roman"/>
          <w:sz w:val="28"/>
          <w:szCs w:val="28"/>
        </w:rPr>
        <w:t xml:space="preserve">результатов оценивания эффективности </w:t>
      </w:r>
      <w:r w:rsidR="00433664" w:rsidRPr="000D5175">
        <w:rPr>
          <w:rFonts w:ascii="Times New Roman" w:hAnsi="Times New Roman" w:cs="Times New Roman"/>
          <w:sz w:val="28"/>
          <w:szCs w:val="28"/>
        </w:rPr>
        <w:t>работы</w:t>
      </w:r>
      <w:r w:rsidR="00F02C09" w:rsidRPr="000D5175">
        <w:rPr>
          <w:rFonts w:ascii="Times New Roman" w:hAnsi="Times New Roman" w:cs="Times New Roman"/>
          <w:sz w:val="28"/>
          <w:szCs w:val="28"/>
        </w:rPr>
        <w:t xml:space="preserve"> руководителей </w:t>
      </w:r>
      <w:r w:rsidR="00DE3E45">
        <w:rPr>
          <w:rFonts w:ascii="Times New Roman" w:hAnsi="Times New Roman" w:cs="Times New Roman"/>
          <w:sz w:val="28"/>
          <w:szCs w:val="28"/>
        </w:rPr>
        <w:t>подведомственных организаций</w:t>
      </w:r>
      <w:r w:rsidRPr="000D5175">
        <w:rPr>
          <w:rFonts w:ascii="Times New Roman" w:hAnsi="Times New Roman" w:cs="Times New Roman"/>
          <w:bCs/>
          <w:sz w:val="28"/>
          <w:szCs w:val="28"/>
        </w:rPr>
        <w:t>;</w:t>
      </w:r>
    </w:p>
    <w:p w:rsidR="00100A31" w:rsidRPr="000D5175" w:rsidRDefault="00100A31" w:rsidP="00DC5F27">
      <w:pPr>
        <w:numPr>
          <w:ilvl w:val="0"/>
          <w:numId w:val="45"/>
        </w:numPr>
        <w:tabs>
          <w:tab w:val="left" w:pos="1134"/>
          <w:tab w:val="left" w:pos="8647"/>
        </w:tabs>
        <w:autoSpaceDE w:val="0"/>
        <w:autoSpaceDN w:val="0"/>
        <w:adjustRightInd w:val="0"/>
        <w:spacing w:after="0" w:line="240" w:lineRule="auto"/>
        <w:ind w:left="0" w:right="425" w:firstLine="709"/>
        <w:jc w:val="both"/>
        <w:rPr>
          <w:rFonts w:ascii="Times New Roman" w:hAnsi="Times New Roman" w:cs="Times New Roman"/>
          <w:bCs/>
          <w:sz w:val="28"/>
          <w:szCs w:val="28"/>
        </w:rPr>
      </w:pPr>
      <w:r w:rsidRPr="000D5175">
        <w:rPr>
          <w:rFonts w:ascii="Times New Roman" w:hAnsi="Times New Roman" w:cs="Times New Roman"/>
          <w:bCs/>
          <w:sz w:val="28"/>
          <w:szCs w:val="28"/>
        </w:rPr>
        <w:lastRenderedPageBreak/>
        <w:t xml:space="preserve">готовит проекты приказов Управления образования администрации местного самоуправления г. Владикавказа об установлении </w:t>
      </w:r>
      <w:r w:rsidR="006D52A4" w:rsidRPr="000D5175">
        <w:rPr>
          <w:rFonts w:ascii="Times New Roman" w:hAnsi="Times New Roman" w:cs="Times New Roman"/>
          <w:bCs/>
          <w:sz w:val="28"/>
          <w:szCs w:val="28"/>
        </w:rPr>
        <w:t xml:space="preserve">стимулирующих выплат </w:t>
      </w:r>
      <w:r w:rsidRPr="000D5175">
        <w:rPr>
          <w:rFonts w:ascii="Times New Roman" w:hAnsi="Times New Roman" w:cs="Times New Roman"/>
          <w:bCs/>
          <w:sz w:val="28"/>
          <w:szCs w:val="28"/>
        </w:rPr>
        <w:t>руководител</w:t>
      </w:r>
      <w:r w:rsidR="006D52A4" w:rsidRPr="000D5175">
        <w:rPr>
          <w:rFonts w:ascii="Times New Roman" w:hAnsi="Times New Roman" w:cs="Times New Roman"/>
          <w:bCs/>
          <w:sz w:val="28"/>
          <w:szCs w:val="28"/>
        </w:rPr>
        <w:t xml:space="preserve">ям </w:t>
      </w:r>
      <w:r w:rsidR="00DE3E45">
        <w:rPr>
          <w:rFonts w:ascii="Times New Roman" w:hAnsi="Times New Roman" w:cs="Times New Roman"/>
          <w:bCs/>
          <w:sz w:val="28"/>
          <w:szCs w:val="28"/>
        </w:rPr>
        <w:t>подведомственных организаций</w:t>
      </w:r>
      <w:r w:rsidRPr="000D5175">
        <w:rPr>
          <w:rFonts w:ascii="Times New Roman" w:hAnsi="Times New Roman" w:cs="Times New Roman"/>
          <w:sz w:val="28"/>
          <w:szCs w:val="28"/>
        </w:rPr>
        <w:t>.</w:t>
      </w:r>
    </w:p>
    <w:p w:rsidR="00100A31" w:rsidRPr="000D5175" w:rsidRDefault="00100A31" w:rsidP="00FD4673">
      <w:pPr>
        <w:numPr>
          <w:ilvl w:val="1"/>
          <w:numId w:val="40"/>
        </w:numPr>
        <w:tabs>
          <w:tab w:val="left" w:pos="1276"/>
          <w:tab w:val="left" w:pos="8647"/>
        </w:tabs>
        <w:autoSpaceDE w:val="0"/>
        <w:autoSpaceDN w:val="0"/>
        <w:adjustRightInd w:val="0"/>
        <w:spacing w:after="0" w:line="240" w:lineRule="auto"/>
        <w:ind w:left="0" w:right="425" w:firstLine="709"/>
        <w:jc w:val="both"/>
        <w:rPr>
          <w:rFonts w:ascii="Times New Roman" w:hAnsi="Times New Roman" w:cs="Times New Roman"/>
          <w:sz w:val="28"/>
          <w:szCs w:val="28"/>
        </w:rPr>
      </w:pPr>
      <w:r w:rsidRPr="000D5175">
        <w:rPr>
          <w:rFonts w:ascii="Times New Roman" w:hAnsi="Times New Roman" w:cs="Times New Roman"/>
          <w:sz w:val="28"/>
          <w:szCs w:val="28"/>
        </w:rPr>
        <w:t xml:space="preserve">Все члены </w:t>
      </w:r>
      <w:r w:rsidR="004673DB" w:rsidRPr="000D5175">
        <w:rPr>
          <w:rFonts w:ascii="Times New Roman" w:hAnsi="Times New Roman" w:cs="Times New Roman"/>
          <w:bCs/>
          <w:sz w:val="28"/>
          <w:szCs w:val="28"/>
        </w:rPr>
        <w:t>Экспертной комиссии</w:t>
      </w:r>
      <w:r w:rsidR="001D033C">
        <w:rPr>
          <w:rFonts w:ascii="Times New Roman" w:hAnsi="Times New Roman" w:cs="Times New Roman"/>
          <w:bCs/>
          <w:sz w:val="28"/>
          <w:szCs w:val="28"/>
        </w:rPr>
        <w:t xml:space="preserve"> </w:t>
      </w:r>
      <w:r w:rsidRPr="000D5175">
        <w:rPr>
          <w:rFonts w:ascii="Times New Roman" w:hAnsi="Times New Roman" w:cs="Times New Roman"/>
          <w:sz w:val="28"/>
          <w:szCs w:val="28"/>
        </w:rPr>
        <w:t xml:space="preserve">являются экспертами, осуществляющими анализ информации </w:t>
      </w:r>
      <w:r w:rsidR="00325A5F" w:rsidRPr="000D5175">
        <w:rPr>
          <w:rFonts w:ascii="Times New Roman" w:hAnsi="Times New Roman" w:cs="Times New Roman"/>
          <w:bCs/>
          <w:sz w:val="28"/>
          <w:szCs w:val="28"/>
        </w:rPr>
        <w:t xml:space="preserve">о </w:t>
      </w:r>
      <w:r w:rsidR="00325A5F" w:rsidRPr="000D5175">
        <w:rPr>
          <w:rFonts w:ascii="Times New Roman" w:hAnsi="Times New Roman" w:cs="Times New Roman"/>
          <w:sz w:val="28"/>
          <w:szCs w:val="28"/>
        </w:rPr>
        <w:t xml:space="preserve">выполнении </w:t>
      </w:r>
      <w:r w:rsidR="001257AB" w:rsidRPr="000D5175">
        <w:rPr>
          <w:rFonts w:ascii="Times New Roman" w:hAnsi="Times New Roman" w:cs="Times New Roman"/>
          <w:sz w:val="28"/>
          <w:szCs w:val="28"/>
          <w:lang w:eastAsia="ru-RU"/>
        </w:rPr>
        <w:t>целевых показателей эффективности работы</w:t>
      </w:r>
      <w:r w:rsidR="00325A5F" w:rsidRPr="000D5175">
        <w:rPr>
          <w:rFonts w:ascii="Times New Roman" w:hAnsi="Times New Roman" w:cs="Times New Roman"/>
          <w:sz w:val="28"/>
          <w:szCs w:val="28"/>
        </w:rPr>
        <w:t xml:space="preserve"> руководителя </w:t>
      </w:r>
      <w:r w:rsidR="007B04F3" w:rsidRPr="000D5175">
        <w:rPr>
          <w:rFonts w:ascii="Times New Roman" w:hAnsi="Times New Roman" w:cs="Times New Roman"/>
          <w:sz w:val="28"/>
          <w:szCs w:val="28"/>
        </w:rPr>
        <w:t xml:space="preserve">муниципального </w:t>
      </w:r>
      <w:r w:rsidR="00325A5F" w:rsidRPr="000D5175">
        <w:rPr>
          <w:rFonts w:ascii="Times New Roman" w:hAnsi="Times New Roman" w:cs="Times New Roman"/>
          <w:sz w:val="28"/>
          <w:szCs w:val="28"/>
        </w:rPr>
        <w:t>образовательного учреждения</w:t>
      </w:r>
      <w:r w:rsidR="006D52A4" w:rsidRPr="000D5175">
        <w:rPr>
          <w:rFonts w:ascii="Times New Roman" w:hAnsi="Times New Roman" w:cs="Times New Roman"/>
          <w:sz w:val="28"/>
          <w:szCs w:val="28"/>
        </w:rPr>
        <w:t>.</w:t>
      </w:r>
    </w:p>
    <w:p w:rsidR="00100A31" w:rsidRPr="000D5175" w:rsidRDefault="00100A31" w:rsidP="00FD4673">
      <w:pPr>
        <w:pStyle w:val="a4"/>
        <w:tabs>
          <w:tab w:val="left" w:pos="284"/>
          <w:tab w:val="left" w:pos="426"/>
        </w:tabs>
        <w:suppressAutoHyphens/>
        <w:spacing w:after="0" w:line="240" w:lineRule="auto"/>
        <w:ind w:left="-284" w:right="425"/>
        <w:jc w:val="both"/>
        <w:rPr>
          <w:rFonts w:ascii="Times New Roman" w:hAnsi="Times New Roman" w:cs="Times New Roman"/>
          <w:sz w:val="28"/>
          <w:szCs w:val="28"/>
          <w:lang w:eastAsia="ar-SA"/>
        </w:rPr>
      </w:pPr>
    </w:p>
    <w:p w:rsidR="0079102C" w:rsidRPr="000D5175" w:rsidRDefault="00E07D0C" w:rsidP="00FD4673">
      <w:pPr>
        <w:pStyle w:val="a4"/>
        <w:tabs>
          <w:tab w:val="left" w:pos="284"/>
          <w:tab w:val="left" w:pos="426"/>
        </w:tabs>
        <w:suppressAutoHyphens/>
        <w:spacing w:after="0" w:line="240" w:lineRule="auto"/>
        <w:ind w:left="0" w:right="425"/>
        <w:jc w:val="center"/>
        <w:rPr>
          <w:rFonts w:ascii="Times New Roman" w:hAnsi="Times New Roman" w:cs="Times New Roman"/>
          <w:sz w:val="28"/>
          <w:szCs w:val="28"/>
          <w:lang w:eastAsia="ar-SA"/>
        </w:rPr>
      </w:pPr>
      <w:r w:rsidRPr="000D5175">
        <w:rPr>
          <w:rFonts w:ascii="Times New Roman" w:hAnsi="Times New Roman" w:cs="Times New Roman"/>
          <w:sz w:val="28"/>
          <w:szCs w:val="28"/>
          <w:lang w:val="en-US" w:eastAsia="ar-SA"/>
        </w:rPr>
        <w:t>IV</w:t>
      </w:r>
      <w:r w:rsidRPr="000D5175">
        <w:rPr>
          <w:rFonts w:ascii="Times New Roman" w:hAnsi="Times New Roman" w:cs="Times New Roman"/>
          <w:sz w:val="28"/>
          <w:szCs w:val="28"/>
          <w:lang w:eastAsia="ar-SA"/>
        </w:rPr>
        <w:t>.</w:t>
      </w:r>
      <w:r w:rsidR="0079102C" w:rsidRPr="000D5175">
        <w:rPr>
          <w:rFonts w:ascii="Times New Roman" w:hAnsi="Times New Roman" w:cs="Times New Roman"/>
          <w:sz w:val="28"/>
          <w:szCs w:val="28"/>
          <w:lang w:eastAsia="ar-SA"/>
        </w:rPr>
        <w:t>Порядок рассмотрения апелляций при установлении стимули</w:t>
      </w:r>
      <w:r w:rsidR="00415040" w:rsidRPr="000D5175">
        <w:rPr>
          <w:rFonts w:ascii="Times New Roman" w:hAnsi="Times New Roman" w:cs="Times New Roman"/>
          <w:sz w:val="28"/>
          <w:szCs w:val="28"/>
          <w:lang w:eastAsia="ar-SA"/>
        </w:rPr>
        <w:t xml:space="preserve">рующих выплат руководителям </w:t>
      </w:r>
      <w:r w:rsidR="00DE3E45">
        <w:rPr>
          <w:rFonts w:ascii="Times New Roman" w:hAnsi="Times New Roman" w:cs="Times New Roman"/>
          <w:sz w:val="28"/>
          <w:szCs w:val="28"/>
          <w:lang w:eastAsia="ar-SA"/>
        </w:rPr>
        <w:t>подведомственных организаций</w:t>
      </w:r>
    </w:p>
    <w:p w:rsidR="0079102C" w:rsidRPr="00340B89" w:rsidRDefault="0079102C" w:rsidP="00FD4673">
      <w:pPr>
        <w:tabs>
          <w:tab w:val="left" w:pos="426"/>
        </w:tabs>
        <w:suppressAutoHyphens/>
        <w:spacing w:after="0" w:line="240" w:lineRule="auto"/>
        <w:ind w:left="-284" w:right="425"/>
        <w:rPr>
          <w:rFonts w:ascii="Times New Roman" w:hAnsi="Times New Roman" w:cs="Times New Roman"/>
          <w:sz w:val="28"/>
          <w:szCs w:val="28"/>
          <w:lang w:eastAsia="ar-SA"/>
        </w:rPr>
      </w:pPr>
    </w:p>
    <w:p w:rsidR="0009672B" w:rsidRPr="000D5175" w:rsidRDefault="0079102C" w:rsidP="00FD4673">
      <w:pPr>
        <w:pStyle w:val="a4"/>
        <w:numPr>
          <w:ilvl w:val="1"/>
          <w:numId w:val="42"/>
        </w:numPr>
        <w:tabs>
          <w:tab w:val="left" w:pos="1276"/>
        </w:tabs>
        <w:suppressAutoHyphens/>
        <w:spacing w:after="0" w:line="240" w:lineRule="auto"/>
        <w:ind w:left="0" w:right="425" w:firstLine="709"/>
        <w:jc w:val="both"/>
        <w:rPr>
          <w:rFonts w:ascii="Times New Roman" w:hAnsi="Times New Roman" w:cs="Times New Roman"/>
          <w:sz w:val="28"/>
          <w:szCs w:val="28"/>
          <w:lang w:eastAsia="ar-SA"/>
        </w:rPr>
      </w:pPr>
      <w:r w:rsidRPr="0009672B">
        <w:rPr>
          <w:rFonts w:ascii="Times New Roman" w:hAnsi="Times New Roman" w:cs="Times New Roman"/>
          <w:sz w:val="28"/>
          <w:szCs w:val="28"/>
          <w:lang w:eastAsia="ar-SA"/>
        </w:rPr>
        <w:t>Рассмотрение апелляций при установлении стимули</w:t>
      </w:r>
      <w:r w:rsidR="00553ACF" w:rsidRPr="0009672B">
        <w:rPr>
          <w:rFonts w:ascii="Times New Roman" w:hAnsi="Times New Roman" w:cs="Times New Roman"/>
          <w:sz w:val="28"/>
          <w:szCs w:val="28"/>
          <w:lang w:eastAsia="ar-SA"/>
        </w:rPr>
        <w:t xml:space="preserve">рующих выплат руководителям </w:t>
      </w:r>
      <w:r w:rsidR="00DE3E45">
        <w:rPr>
          <w:rFonts w:ascii="Times New Roman" w:hAnsi="Times New Roman" w:cs="Times New Roman"/>
          <w:sz w:val="28"/>
          <w:szCs w:val="28"/>
          <w:lang w:eastAsia="ar-SA"/>
        </w:rPr>
        <w:t>подведомственных организаций</w:t>
      </w:r>
      <w:r w:rsidR="002E3F23">
        <w:rPr>
          <w:rFonts w:ascii="Times New Roman" w:hAnsi="Times New Roman" w:cs="Times New Roman"/>
          <w:sz w:val="28"/>
          <w:szCs w:val="28"/>
          <w:lang w:eastAsia="ar-SA"/>
        </w:rPr>
        <w:t xml:space="preserve"> </w:t>
      </w:r>
      <w:r w:rsidRPr="000D5175">
        <w:rPr>
          <w:rFonts w:ascii="Times New Roman" w:hAnsi="Times New Roman" w:cs="Times New Roman"/>
          <w:sz w:val="28"/>
          <w:szCs w:val="28"/>
          <w:lang w:eastAsia="ar-SA"/>
        </w:rPr>
        <w:t xml:space="preserve">осуществляет </w:t>
      </w:r>
      <w:r w:rsidR="0009672B" w:rsidRPr="000D5175">
        <w:rPr>
          <w:rFonts w:ascii="Times New Roman" w:hAnsi="Times New Roman" w:cs="Times New Roman"/>
          <w:sz w:val="28"/>
          <w:szCs w:val="28"/>
          <w:lang w:eastAsia="ar-SA"/>
        </w:rPr>
        <w:t>конфликтная комиссия, созданная приказом Управления образования администрации местного самоуправления г. Владикавказа.</w:t>
      </w:r>
    </w:p>
    <w:p w:rsidR="00E07D0C" w:rsidRPr="000D5175" w:rsidRDefault="0029476A" w:rsidP="00FD4673">
      <w:pPr>
        <w:pStyle w:val="a4"/>
        <w:numPr>
          <w:ilvl w:val="1"/>
          <w:numId w:val="42"/>
        </w:numPr>
        <w:tabs>
          <w:tab w:val="left" w:pos="1276"/>
        </w:tabs>
        <w:suppressAutoHyphens/>
        <w:spacing w:after="0" w:line="240" w:lineRule="auto"/>
        <w:ind w:left="0" w:right="425" w:firstLine="709"/>
        <w:jc w:val="both"/>
        <w:rPr>
          <w:rFonts w:ascii="Times New Roman" w:hAnsi="Times New Roman" w:cs="Times New Roman"/>
          <w:sz w:val="28"/>
          <w:szCs w:val="28"/>
          <w:lang w:eastAsia="ar-SA"/>
        </w:rPr>
      </w:pPr>
      <w:r w:rsidRPr="000D5175">
        <w:rPr>
          <w:rFonts w:ascii="Times New Roman" w:hAnsi="Times New Roman" w:cs="Times New Roman"/>
          <w:sz w:val="28"/>
          <w:szCs w:val="28"/>
          <w:lang w:eastAsia="ar-SA"/>
        </w:rPr>
        <w:t>Заявление на а</w:t>
      </w:r>
      <w:r w:rsidR="0079102C" w:rsidRPr="000D5175">
        <w:rPr>
          <w:rFonts w:ascii="Times New Roman" w:hAnsi="Times New Roman" w:cs="Times New Roman"/>
          <w:sz w:val="28"/>
          <w:szCs w:val="28"/>
          <w:lang w:eastAsia="ar-SA"/>
        </w:rPr>
        <w:t>пелляци</w:t>
      </w:r>
      <w:r w:rsidRPr="000D5175">
        <w:rPr>
          <w:rFonts w:ascii="Times New Roman" w:hAnsi="Times New Roman" w:cs="Times New Roman"/>
          <w:sz w:val="28"/>
          <w:szCs w:val="28"/>
          <w:lang w:eastAsia="ar-SA"/>
        </w:rPr>
        <w:t>ю</w:t>
      </w:r>
      <w:r w:rsidR="0079102C" w:rsidRPr="000D5175">
        <w:rPr>
          <w:rFonts w:ascii="Times New Roman" w:hAnsi="Times New Roman" w:cs="Times New Roman"/>
          <w:sz w:val="28"/>
          <w:szCs w:val="28"/>
          <w:lang w:eastAsia="ar-SA"/>
        </w:rPr>
        <w:t xml:space="preserve"> по </w:t>
      </w:r>
      <w:r w:rsidR="00E07D0C" w:rsidRPr="000D5175">
        <w:rPr>
          <w:rFonts w:ascii="Times New Roman" w:hAnsi="Times New Roman" w:cs="Times New Roman"/>
          <w:sz w:val="28"/>
          <w:szCs w:val="28"/>
          <w:lang w:eastAsia="ar-SA"/>
        </w:rPr>
        <w:t>установленной форме</w:t>
      </w:r>
      <w:r w:rsidR="005D5BF1" w:rsidRPr="000D5175">
        <w:rPr>
          <w:rFonts w:ascii="Times New Roman" w:hAnsi="Times New Roman" w:cs="Times New Roman"/>
          <w:sz w:val="28"/>
          <w:szCs w:val="28"/>
          <w:lang w:eastAsia="ar-SA"/>
        </w:rPr>
        <w:t xml:space="preserve"> подается</w:t>
      </w:r>
      <w:r w:rsidR="002E3F23">
        <w:rPr>
          <w:rFonts w:ascii="Times New Roman" w:hAnsi="Times New Roman" w:cs="Times New Roman"/>
          <w:sz w:val="28"/>
          <w:szCs w:val="28"/>
          <w:lang w:eastAsia="ar-SA"/>
        </w:rPr>
        <w:t xml:space="preserve"> </w:t>
      </w:r>
      <w:r w:rsidR="00D808E2" w:rsidRPr="000D5175">
        <w:rPr>
          <w:rFonts w:ascii="Times New Roman" w:hAnsi="Times New Roman" w:cs="Times New Roman"/>
          <w:sz w:val="28"/>
          <w:szCs w:val="28"/>
          <w:lang w:eastAsia="ar-SA"/>
        </w:rPr>
        <w:t>в</w:t>
      </w:r>
      <w:r w:rsidR="0079102C" w:rsidRPr="000D5175">
        <w:rPr>
          <w:rFonts w:ascii="Times New Roman" w:hAnsi="Times New Roman" w:cs="Times New Roman"/>
          <w:sz w:val="28"/>
          <w:szCs w:val="28"/>
          <w:lang w:eastAsia="ar-SA"/>
        </w:rPr>
        <w:t xml:space="preserve"> Управлени</w:t>
      </w:r>
      <w:r w:rsidR="00D808E2" w:rsidRPr="000D5175">
        <w:rPr>
          <w:rFonts w:ascii="Times New Roman" w:hAnsi="Times New Roman" w:cs="Times New Roman"/>
          <w:sz w:val="28"/>
          <w:szCs w:val="28"/>
          <w:lang w:eastAsia="ar-SA"/>
        </w:rPr>
        <w:t>е</w:t>
      </w:r>
      <w:r w:rsidR="0079102C" w:rsidRPr="000D5175">
        <w:rPr>
          <w:rFonts w:ascii="Times New Roman" w:hAnsi="Times New Roman" w:cs="Times New Roman"/>
          <w:sz w:val="28"/>
          <w:szCs w:val="28"/>
          <w:lang w:eastAsia="ar-SA"/>
        </w:rPr>
        <w:t xml:space="preserve"> образования администрации местного самоуправления </w:t>
      </w:r>
      <w:r w:rsidR="002E3F23">
        <w:rPr>
          <w:rFonts w:ascii="Times New Roman" w:hAnsi="Times New Roman" w:cs="Times New Roman"/>
          <w:sz w:val="28"/>
          <w:szCs w:val="28"/>
          <w:lang w:eastAsia="ar-SA"/>
        </w:rPr>
        <w:t xml:space="preserve">       </w:t>
      </w:r>
      <w:r w:rsidR="0079102C" w:rsidRPr="000D5175">
        <w:rPr>
          <w:rFonts w:ascii="Times New Roman" w:hAnsi="Times New Roman" w:cs="Times New Roman"/>
          <w:sz w:val="28"/>
          <w:szCs w:val="28"/>
          <w:lang w:eastAsia="ar-SA"/>
        </w:rPr>
        <w:t>г. Владикавказа</w:t>
      </w:r>
      <w:r w:rsidR="007C38CF">
        <w:rPr>
          <w:rFonts w:ascii="Times New Roman" w:hAnsi="Times New Roman" w:cs="Times New Roman"/>
          <w:sz w:val="28"/>
          <w:szCs w:val="28"/>
          <w:lang w:eastAsia="ar-SA"/>
        </w:rPr>
        <w:t xml:space="preserve"> (ответственному секретарю Экспертной комиссии)</w:t>
      </w:r>
      <w:r w:rsidR="0079102C" w:rsidRPr="000D5175">
        <w:rPr>
          <w:rFonts w:ascii="Times New Roman" w:hAnsi="Times New Roman" w:cs="Times New Roman"/>
          <w:sz w:val="28"/>
          <w:szCs w:val="28"/>
          <w:lang w:eastAsia="ar-SA"/>
        </w:rPr>
        <w:t>.</w:t>
      </w:r>
    </w:p>
    <w:p w:rsidR="0079102C" w:rsidRPr="0009672B" w:rsidRDefault="00E07D0C" w:rsidP="0009672B">
      <w:pPr>
        <w:pStyle w:val="a4"/>
        <w:numPr>
          <w:ilvl w:val="1"/>
          <w:numId w:val="42"/>
        </w:numPr>
        <w:tabs>
          <w:tab w:val="left" w:pos="1276"/>
        </w:tabs>
        <w:suppressAutoHyphens/>
        <w:spacing w:after="0" w:line="240" w:lineRule="auto"/>
        <w:ind w:left="0" w:right="425" w:firstLine="709"/>
        <w:jc w:val="both"/>
        <w:rPr>
          <w:rFonts w:ascii="Times New Roman" w:hAnsi="Times New Roman" w:cs="Times New Roman"/>
          <w:sz w:val="28"/>
          <w:szCs w:val="28"/>
          <w:lang w:eastAsia="ar-SA"/>
        </w:rPr>
      </w:pPr>
      <w:r w:rsidRPr="000D5175">
        <w:rPr>
          <w:rFonts w:ascii="Times New Roman" w:hAnsi="Times New Roman" w:cs="Times New Roman"/>
          <w:sz w:val="28"/>
          <w:szCs w:val="28"/>
          <w:lang w:eastAsia="ar-SA"/>
        </w:rPr>
        <w:t>Ответственный секретарь Э</w:t>
      </w:r>
      <w:r w:rsidR="0079102C" w:rsidRPr="000D5175">
        <w:rPr>
          <w:rFonts w:ascii="Times New Roman" w:hAnsi="Times New Roman" w:cs="Times New Roman"/>
          <w:sz w:val="28"/>
          <w:szCs w:val="28"/>
          <w:lang w:eastAsia="ar-SA"/>
        </w:rPr>
        <w:t xml:space="preserve">кспертной </w:t>
      </w:r>
      <w:r w:rsidR="005D5BF1" w:rsidRPr="000D5175">
        <w:rPr>
          <w:rFonts w:ascii="Times New Roman" w:hAnsi="Times New Roman" w:cs="Times New Roman"/>
          <w:sz w:val="28"/>
          <w:szCs w:val="28"/>
          <w:lang w:eastAsia="ar-SA"/>
        </w:rPr>
        <w:t>комиссии осуществляет</w:t>
      </w:r>
      <w:r w:rsidR="0079102C" w:rsidRPr="000D5175">
        <w:rPr>
          <w:rFonts w:ascii="Times New Roman" w:hAnsi="Times New Roman" w:cs="Times New Roman"/>
          <w:sz w:val="28"/>
          <w:szCs w:val="28"/>
          <w:lang w:eastAsia="ar-SA"/>
        </w:rPr>
        <w:t xml:space="preserve"> прием </w:t>
      </w:r>
      <w:r w:rsidR="005D5BF1" w:rsidRPr="000D5175">
        <w:rPr>
          <w:rFonts w:ascii="Times New Roman" w:hAnsi="Times New Roman" w:cs="Times New Roman"/>
          <w:sz w:val="28"/>
          <w:szCs w:val="28"/>
          <w:lang w:eastAsia="ar-SA"/>
        </w:rPr>
        <w:t>и регистрацию</w:t>
      </w:r>
      <w:r w:rsidR="002E3F23">
        <w:rPr>
          <w:rFonts w:ascii="Times New Roman" w:hAnsi="Times New Roman" w:cs="Times New Roman"/>
          <w:sz w:val="28"/>
          <w:szCs w:val="28"/>
          <w:lang w:eastAsia="ar-SA"/>
        </w:rPr>
        <w:t xml:space="preserve"> </w:t>
      </w:r>
      <w:r w:rsidR="0029476A" w:rsidRPr="000D5175">
        <w:rPr>
          <w:rFonts w:ascii="Times New Roman" w:hAnsi="Times New Roman" w:cs="Times New Roman"/>
          <w:sz w:val="28"/>
          <w:szCs w:val="28"/>
          <w:lang w:eastAsia="ar-SA"/>
        </w:rPr>
        <w:t>заявлений на апелляцию</w:t>
      </w:r>
      <w:r w:rsidR="002E3F23">
        <w:rPr>
          <w:rFonts w:ascii="Times New Roman" w:hAnsi="Times New Roman" w:cs="Times New Roman"/>
          <w:sz w:val="28"/>
          <w:szCs w:val="28"/>
          <w:lang w:eastAsia="ar-SA"/>
        </w:rPr>
        <w:t xml:space="preserve"> </w:t>
      </w:r>
      <w:r w:rsidR="0079102C" w:rsidRPr="000D5175">
        <w:rPr>
          <w:rFonts w:ascii="Times New Roman" w:hAnsi="Times New Roman" w:cs="Times New Roman"/>
          <w:sz w:val="28"/>
          <w:szCs w:val="28"/>
          <w:lang w:eastAsia="ar-SA"/>
        </w:rPr>
        <w:t>по результатам</w:t>
      </w:r>
      <w:r w:rsidR="002E3F23">
        <w:rPr>
          <w:rFonts w:ascii="Times New Roman" w:hAnsi="Times New Roman" w:cs="Times New Roman"/>
          <w:sz w:val="28"/>
          <w:szCs w:val="28"/>
          <w:lang w:eastAsia="ar-SA"/>
        </w:rPr>
        <w:t xml:space="preserve"> </w:t>
      </w:r>
      <w:r w:rsidR="00750887" w:rsidRPr="0009672B">
        <w:rPr>
          <w:rFonts w:ascii="Times New Roman" w:hAnsi="Times New Roman" w:cs="Times New Roman"/>
          <w:sz w:val="28"/>
          <w:szCs w:val="28"/>
          <w:lang w:eastAsia="ar-SA"/>
        </w:rPr>
        <w:t xml:space="preserve">экспертизы </w:t>
      </w:r>
      <w:r w:rsidR="00750887" w:rsidRPr="0009672B">
        <w:rPr>
          <w:rFonts w:ascii="Times New Roman" w:hAnsi="Times New Roman" w:cs="Times New Roman"/>
          <w:sz w:val="28"/>
          <w:szCs w:val="28"/>
        </w:rPr>
        <w:t xml:space="preserve">информации </w:t>
      </w:r>
      <w:r w:rsidR="00750887" w:rsidRPr="0009672B">
        <w:rPr>
          <w:rFonts w:ascii="Times New Roman" w:hAnsi="Times New Roman" w:cs="Times New Roman"/>
          <w:bCs/>
          <w:sz w:val="28"/>
          <w:szCs w:val="28"/>
        </w:rPr>
        <w:t xml:space="preserve">о </w:t>
      </w:r>
      <w:r w:rsidR="00750887" w:rsidRPr="0009672B">
        <w:rPr>
          <w:rFonts w:ascii="Times New Roman" w:hAnsi="Times New Roman" w:cs="Times New Roman"/>
          <w:sz w:val="28"/>
          <w:szCs w:val="28"/>
        </w:rPr>
        <w:t xml:space="preserve">выполнении </w:t>
      </w:r>
      <w:r w:rsidR="001257AB" w:rsidRPr="0009672B">
        <w:rPr>
          <w:rFonts w:ascii="Times New Roman" w:hAnsi="Times New Roman" w:cs="Times New Roman"/>
          <w:sz w:val="28"/>
          <w:szCs w:val="28"/>
          <w:lang w:eastAsia="ru-RU"/>
        </w:rPr>
        <w:t>целевых показателей эффективности работы</w:t>
      </w:r>
      <w:r w:rsidR="002E3F23">
        <w:rPr>
          <w:rFonts w:ascii="Times New Roman" w:hAnsi="Times New Roman" w:cs="Times New Roman"/>
          <w:sz w:val="28"/>
          <w:szCs w:val="28"/>
          <w:lang w:eastAsia="ru-RU"/>
        </w:rPr>
        <w:t xml:space="preserve"> </w:t>
      </w:r>
      <w:r w:rsidR="00750887" w:rsidRPr="0009672B">
        <w:rPr>
          <w:rFonts w:ascii="Times New Roman" w:hAnsi="Times New Roman" w:cs="Times New Roman"/>
          <w:sz w:val="28"/>
          <w:szCs w:val="28"/>
        </w:rPr>
        <w:t xml:space="preserve">руководителя </w:t>
      </w:r>
      <w:r w:rsidR="007B04F3" w:rsidRPr="0009672B">
        <w:rPr>
          <w:rFonts w:ascii="Times New Roman" w:hAnsi="Times New Roman" w:cs="Times New Roman"/>
          <w:sz w:val="28"/>
          <w:szCs w:val="28"/>
        </w:rPr>
        <w:t xml:space="preserve">муниципального </w:t>
      </w:r>
      <w:r w:rsidR="00750887" w:rsidRPr="0009672B">
        <w:rPr>
          <w:rFonts w:ascii="Times New Roman" w:hAnsi="Times New Roman" w:cs="Times New Roman"/>
          <w:sz w:val="28"/>
          <w:szCs w:val="28"/>
        </w:rPr>
        <w:t>образовательного учреждения</w:t>
      </w:r>
      <w:r w:rsidR="0079102C" w:rsidRPr="0009672B">
        <w:rPr>
          <w:rFonts w:ascii="Times New Roman" w:hAnsi="Times New Roman" w:cs="Times New Roman"/>
          <w:sz w:val="28"/>
          <w:szCs w:val="28"/>
          <w:lang w:eastAsia="ar-SA"/>
        </w:rPr>
        <w:t>.</w:t>
      </w:r>
      <w:r w:rsidR="00C037B5">
        <w:rPr>
          <w:rFonts w:ascii="Times New Roman" w:hAnsi="Times New Roman" w:cs="Times New Roman"/>
          <w:sz w:val="28"/>
          <w:szCs w:val="28"/>
          <w:lang w:eastAsia="ar-SA"/>
        </w:rPr>
        <w:t xml:space="preserve"> Зарегистрированные заявления передаются </w:t>
      </w:r>
      <w:r w:rsidR="00572931">
        <w:rPr>
          <w:rFonts w:ascii="Times New Roman" w:hAnsi="Times New Roman" w:cs="Times New Roman"/>
          <w:sz w:val="28"/>
          <w:szCs w:val="28"/>
          <w:lang w:eastAsia="ar-SA"/>
        </w:rPr>
        <w:t>председателю конфликтной комиссии.</w:t>
      </w:r>
    </w:p>
    <w:p w:rsidR="00E327DD" w:rsidRPr="000D5175" w:rsidRDefault="000D5175" w:rsidP="00FD4673">
      <w:pPr>
        <w:numPr>
          <w:ilvl w:val="1"/>
          <w:numId w:val="42"/>
        </w:numPr>
        <w:tabs>
          <w:tab w:val="left" w:pos="1080"/>
          <w:tab w:val="left" w:pos="1276"/>
        </w:tabs>
        <w:suppressAutoHyphens/>
        <w:spacing w:after="0" w:line="240" w:lineRule="auto"/>
        <w:ind w:left="0" w:right="425" w:firstLine="709"/>
        <w:jc w:val="both"/>
        <w:rPr>
          <w:rFonts w:ascii="Times New Roman" w:hAnsi="Times New Roman" w:cs="Times New Roman"/>
          <w:sz w:val="28"/>
          <w:szCs w:val="28"/>
          <w:lang w:eastAsia="ar-SA"/>
        </w:rPr>
      </w:pPr>
      <w:r w:rsidRPr="000D5175">
        <w:rPr>
          <w:rFonts w:ascii="Times New Roman" w:hAnsi="Times New Roman" w:cs="Times New Roman"/>
          <w:sz w:val="28"/>
          <w:szCs w:val="28"/>
          <w:lang w:eastAsia="ar-SA"/>
        </w:rPr>
        <w:t>Конфликтная</w:t>
      </w:r>
      <w:r w:rsidR="00E327DD" w:rsidRPr="000D5175">
        <w:rPr>
          <w:rFonts w:ascii="Times New Roman" w:hAnsi="Times New Roman" w:cs="Times New Roman"/>
          <w:sz w:val="28"/>
          <w:szCs w:val="28"/>
          <w:lang w:eastAsia="ar-SA"/>
        </w:rPr>
        <w:t xml:space="preserve"> комиссия не принимает апелляции по вопросам содержания и структуры </w:t>
      </w:r>
      <w:r w:rsidR="001257AB" w:rsidRPr="000D5175">
        <w:rPr>
          <w:rFonts w:ascii="Times New Roman" w:hAnsi="Times New Roman" w:cs="Times New Roman"/>
          <w:sz w:val="28"/>
          <w:szCs w:val="28"/>
          <w:lang w:eastAsia="ru-RU"/>
        </w:rPr>
        <w:t>целевых показателей эффективности работы</w:t>
      </w:r>
      <w:r w:rsidR="002E3F23">
        <w:rPr>
          <w:rFonts w:ascii="Times New Roman" w:hAnsi="Times New Roman" w:cs="Times New Roman"/>
          <w:sz w:val="28"/>
          <w:szCs w:val="28"/>
          <w:lang w:eastAsia="ru-RU"/>
        </w:rPr>
        <w:t xml:space="preserve"> </w:t>
      </w:r>
      <w:r w:rsidR="00DE3E45">
        <w:rPr>
          <w:rFonts w:ascii="Times New Roman" w:hAnsi="Times New Roman" w:cs="Times New Roman"/>
          <w:sz w:val="28"/>
          <w:szCs w:val="28"/>
          <w:lang w:eastAsia="ar-SA"/>
        </w:rPr>
        <w:t>подведомственных организаций</w:t>
      </w:r>
      <w:r w:rsidR="00E327DD" w:rsidRPr="000D5175">
        <w:rPr>
          <w:rFonts w:ascii="Times New Roman" w:hAnsi="Times New Roman" w:cs="Times New Roman"/>
          <w:sz w:val="28"/>
          <w:szCs w:val="28"/>
          <w:lang w:eastAsia="ar-SA"/>
        </w:rPr>
        <w:t>.</w:t>
      </w:r>
    </w:p>
    <w:p w:rsidR="0079102C" w:rsidRPr="000D5175" w:rsidRDefault="0079102C" w:rsidP="00FD4673">
      <w:pPr>
        <w:numPr>
          <w:ilvl w:val="1"/>
          <w:numId w:val="42"/>
        </w:numPr>
        <w:tabs>
          <w:tab w:val="left" w:pos="1080"/>
          <w:tab w:val="left" w:pos="1276"/>
        </w:tabs>
        <w:suppressAutoHyphens/>
        <w:spacing w:after="0" w:line="240" w:lineRule="auto"/>
        <w:ind w:left="0" w:right="425" w:firstLine="709"/>
        <w:jc w:val="both"/>
        <w:rPr>
          <w:rFonts w:ascii="Times New Roman" w:hAnsi="Times New Roman" w:cs="Times New Roman"/>
          <w:sz w:val="28"/>
          <w:szCs w:val="28"/>
          <w:lang w:eastAsia="ar-SA"/>
        </w:rPr>
      </w:pPr>
      <w:r w:rsidRPr="000D5175">
        <w:rPr>
          <w:rFonts w:ascii="Times New Roman" w:hAnsi="Times New Roman" w:cs="Times New Roman"/>
          <w:sz w:val="28"/>
          <w:szCs w:val="28"/>
          <w:lang w:eastAsia="ar-SA"/>
        </w:rPr>
        <w:t>По результатам</w:t>
      </w:r>
      <w:r w:rsidR="002E3F23">
        <w:rPr>
          <w:rFonts w:ascii="Times New Roman" w:hAnsi="Times New Roman" w:cs="Times New Roman"/>
          <w:sz w:val="28"/>
          <w:szCs w:val="28"/>
          <w:lang w:eastAsia="ar-SA"/>
        </w:rPr>
        <w:t xml:space="preserve"> </w:t>
      </w:r>
      <w:r w:rsidR="00750887" w:rsidRPr="000D5175">
        <w:rPr>
          <w:rFonts w:ascii="Times New Roman" w:hAnsi="Times New Roman" w:cs="Times New Roman"/>
          <w:sz w:val="28"/>
          <w:szCs w:val="28"/>
          <w:lang w:eastAsia="ar-SA"/>
        </w:rPr>
        <w:t>экспертизы</w:t>
      </w:r>
      <w:r w:rsidR="00750887" w:rsidRPr="000D5175">
        <w:rPr>
          <w:rFonts w:ascii="Times New Roman" w:hAnsi="Times New Roman" w:cs="Times New Roman"/>
          <w:sz w:val="28"/>
          <w:szCs w:val="28"/>
        </w:rPr>
        <w:t xml:space="preserve"> информации </w:t>
      </w:r>
      <w:r w:rsidR="00750887" w:rsidRPr="000D5175">
        <w:rPr>
          <w:rFonts w:ascii="Times New Roman" w:hAnsi="Times New Roman" w:cs="Times New Roman"/>
          <w:bCs/>
          <w:sz w:val="28"/>
          <w:szCs w:val="28"/>
        </w:rPr>
        <w:t xml:space="preserve">о </w:t>
      </w:r>
      <w:r w:rsidR="00750887" w:rsidRPr="000D5175">
        <w:rPr>
          <w:rFonts w:ascii="Times New Roman" w:hAnsi="Times New Roman" w:cs="Times New Roman"/>
          <w:sz w:val="28"/>
          <w:szCs w:val="28"/>
        </w:rPr>
        <w:t xml:space="preserve">выполнении </w:t>
      </w:r>
      <w:r w:rsidR="001257AB" w:rsidRPr="000D5175">
        <w:rPr>
          <w:rFonts w:ascii="Times New Roman" w:hAnsi="Times New Roman" w:cs="Times New Roman"/>
          <w:sz w:val="28"/>
          <w:szCs w:val="28"/>
          <w:lang w:eastAsia="ru-RU"/>
        </w:rPr>
        <w:t>целевых показателей эффективности работы</w:t>
      </w:r>
      <w:r w:rsidR="00A74AFE">
        <w:rPr>
          <w:rFonts w:ascii="Times New Roman" w:hAnsi="Times New Roman" w:cs="Times New Roman"/>
          <w:sz w:val="28"/>
          <w:szCs w:val="28"/>
          <w:lang w:eastAsia="ru-RU"/>
        </w:rPr>
        <w:t xml:space="preserve"> </w:t>
      </w:r>
      <w:r w:rsidR="00750887" w:rsidRPr="000D5175">
        <w:rPr>
          <w:rFonts w:ascii="Times New Roman" w:hAnsi="Times New Roman" w:cs="Times New Roman"/>
          <w:sz w:val="28"/>
          <w:szCs w:val="28"/>
        </w:rPr>
        <w:t xml:space="preserve">руководителя </w:t>
      </w:r>
      <w:r w:rsidR="001223A1">
        <w:rPr>
          <w:rFonts w:ascii="Times New Roman" w:hAnsi="Times New Roman" w:cs="Times New Roman"/>
          <w:sz w:val="28"/>
          <w:szCs w:val="28"/>
        </w:rPr>
        <w:t>подведомственной организации</w:t>
      </w:r>
      <w:r w:rsidR="00A74AFE">
        <w:rPr>
          <w:rFonts w:ascii="Times New Roman" w:hAnsi="Times New Roman" w:cs="Times New Roman"/>
          <w:sz w:val="28"/>
          <w:szCs w:val="28"/>
        </w:rPr>
        <w:t xml:space="preserve"> </w:t>
      </w:r>
      <w:r w:rsidRPr="000D5175">
        <w:rPr>
          <w:rFonts w:ascii="Times New Roman" w:hAnsi="Times New Roman" w:cs="Times New Roman"/>
          <w:sz w:val="28"/>
          <w:szCs w:val="28"/>
          <w:lang w:eastAsia="ar-SA"/>
        </w:rPr>
        <w:t xml:space="preserve">апелляция </w:t>
      </w:r>
      <w:r w:rsidR="005D5BF1" w:rsidRPr="000D5175">
        <w:rPr>
          <w:rFonts w:ascii="Times New Roman" w:hAnsi="Times New Roman" w:cs="Times New Roman"/>
          <w:sz w:val="28"/>
          <w:szCs w:val="28"/>
          <w:lang w:eastAsia="ar-SA"/>
        </w:rPr>
        <w:t>подается в</w:t>
      </w:r>
      <w:r w:rsidRPr="000D5175">
        <w:rPr>
          <w:rFonts w:ascii="Times New Roman" w:hAnsi="Times New Roman" w:cs="Times New Roman"/>
          <w:sz w:val="28"/>
          <w:szCs w:val="28"/>
          <w:lang w:eastAsia="ar-SA"/>
        </w:rPr>
        <w:t xml:space="preserve"> течение 3 календарных дней после объявления результатов. Датой объявления результатов считается дата ознакомления с </w:t>
      </w:r>
      <w:r w:rsidR="0029476A" w:rsidRPr="000D5175">
        <w:rPr>
          <w:rFonts w:ascii="Times New Roman" w:hAnsi="Times New Roman" w:cs="Times New Roman"/>
          <w:sz w:val="28"/>
          <w:szCs w:val="28"/>
          <w:lang w:eastAsia="ar-SA"/>
        </w:rPr>
        <w:t xml:space="preserve">ними руководителя </w:t>
      </w:r>
      <w:r w:rsidR="001223A1">
        <w:rPr>
          <w:rFonts w:ascii="Times New Roman" w:hAnsi="Times New Roman" w:cs="Times New Roman"/>
          <w:sz w:val="28"/>
          <w:szCs w:val="28"/>
          <w:lang w:eastAsia="ar-SA"/>
        </w:rPr>
        <w:t>подведомственной организации</w:t>
      </w:r>
      <w:r w:rsidR="00A74AFE">
        <w:rPr>
          <w:rFonts w:ascii="Times New Roman" w:hAnsi="Times New Roman" w:cs="Times New Roman"/>
          <w:sz w:val="28"/>
          <w:szCs w:val="28"/>
          <w:lang w:eastAsia="ar-SA"/>
        </w:rPr>
        <w:t xml:space="preserve"> </w:t>
      </w:r>
      <w:r w:rsidRPr="000D5175">
        <w:rPr>
          <w:rFonts w:ascii="Times New Roman" w:hAnsi="Times New Roman" w:cs="Times New Roman"/>
          <w:sz w:val="28"/>
          <w:szCs w:val="28"/>
          <w:lang w:eastAsia="ar-SA"/>
        </w:rPr>
        <w:t>под роспись либо дата получения результатов</w:t>
      </w:r>
      <w:r w:rsidR="0029476A" w:rsidRPr="000D5175">
        <w:rPr>
          <w:rFonts w:ascii="Times New Roman" w:hAnsi="Times New Roman" w:cs="Times New Roman"/>
          <w:sz w:val="28"/>
          <w:szCs w:val="28"/>
          <w:lang w:eastAsia="ar-SA"/>
        </w:rPr>
        <w:t xml:space="preserve">, направленных руководителю </w:t>
      </w:r>
      <w:r w:rsidR="001223A1">
        <w:rPr>
          <w:rFonts w:ascii="Times New Roman" w:hAnsi="Times New Roman" w:cs="Times New Roman"/>
          <w:sz w:val="28"/>
          <w:szCs w:val="28"/>
          <w:lang w:eastAsia="ar-SA"/>
        </w:rPr>
        <w:t>подведомственной организации</w:t>
      </w:r>
      <w:r w:rsidR="00A74AFE">
        <w:rPr>
          <w:rFonts w:ascii="Times New Roman" w:hAnsi="Times New Roman" w:cs="Times New Roman"/>
          <w:sz w:val="28"/>
          <w:szCs w:val="28"/>
          <w:lang w:eastAsia="ar-SA"/>
        </w:rPr>
        <w:t xml:space="preserve"> </w:t>
      </w:r>
      <w:r w:rsidRPr="000D5175">
        <w:rPr>
          <w:rFonts w:ascii="Times New Roman" w:hAnsi="Times New Roman" w:cs="Times New Roman"/>
          <w:sz w:val="28"/>
          <w:szCs w:val="28"/>
          <w:lang w:eastAsia="ar-SA"/>
        </w:rPr>
        <w:t>по почте заказным письмом.</w:t>
      </w:r>
    </w:p>
    <w:p w:rsidR="0079102C" w:rsidRPr="00340B89" w:rsidRDefault="0079102C" w:rsidP="00FD4673">
      <w:pPr>
        <w:numPr>
          <w:ilvl w:val="1"/>
          <w:numId w:val="42"/>
        </w:numPr>
        <w:tabs>
          <w:tab w:val="left" w:pos="1276"/>
        </w:tabs>
        <w:suppressAutoHyphens/>
        <w:spacing w:after="0" w:line="240" w:lineRule="auto"/>
        <w:ind w:left="0" w:right="425" w:firstLine="709"/>
        <w:jc w:val="both"/>
        <w:rPr>
          <w:rFonts w:ascii="Times New Roman" w:hAnsi="Times New Roman" w:cs="Times New Roman"/>
          <w:sz w:val="28"/>
          <w:szCs w:val="28"/>
          <w:lang w:eastAsia="ar-SA"/>
        </w:rPr>
      </w:pPr>
      <w:r w:rsidRPr="00340B89">
        <w:rPr>
          <w:rFonts w:ascii="Times New Roman" w:hAnsi="Times New Roman" w:cs="Times New Roman"/>
          <w:sz w:val="28"/>
          <w:szCs w:val="28"/>
          <w:lang w:eastAsia="ar-SA"/>
        </w:rPr>
        <w:t xml:space="preserve">На рассмотрении апелляции вправе присутствовать </w:t>
      </w:r>
      <w:r w:rsidR="007B04F3" w:rsidRPr="00340B89">
        <w:rPr>
          <w:rFonts w:ascii="Times New Roman" w:hAnsi="Times New Roman" w:cs="Times New Roman"/>
          <w:sz w:val="28"/>
          <w:szCs w:val="28"/>
          <w:lang w:eastAsia="ar-SA"/>
        </w:rPr>
        <w:t>заявитель</w:t>
      </w:r>
      <w:r w:rsidRPr="00340B89">
        <w:rPr>
          <w:rFonts w:ascii="Times New Roman" w:hAnsi="Times New Roman" w:cs="Times New Roman"/>
          <w:sz w:val="28"/>
          <w:szCs w:val="28"/>
          <w:lang w:eastAsia="ar-SA"/>
        </w:rPr>
        <w:t>.</w:t>
      </w:r>
    </w:p>
    <w:p w:rsidR="00D86B5C" w:rsidRDefault="0079102C" w:rsidP="00FD4673">
      <w:pPr>
        <w:numPr>
          <w:ilvl w:val="1"/>
          <w:numId w:val="42"/>
        </w:numPr>
        <w:tabs>
          <w:tab w:val="left" w:pos="1276"/>
        </w:tabs>
        <w:suppressAutoHyphens/>
        <w:spacing w:after="0" w:line="240" w:lineRule="auto"/>
        <w:ind w:left="0" w:right="425" w:firstLine="709"/>
        <w:jc w:val="both"/>
        <w:rPr>
          <w:rFonts w:ascii="Times New Roman" w:hAnsi="Times New Roman" w:cs="Times New Roman"/>
          <w:sz w:val="28"/>
          <w:szCs w:val="28"/>
          <w:lang w:eastAsia="ar-SA"/>
        </w:rPr>
      </w:pPr>
      <w:r w:rsidRPr="00D86B5C">
        <w:rPr>
          <w:rFonts w:ascii="Times New Roman" w:hAnsi="Times New Roman" w:cs="Times New Roman"/>
          <w:sz w:val="28"/>
          <w:szCs w:val="28"/>
          <w:lang w:eastAsia="ar-SA"/>
        </w:rPr>
        <w:t xml:space="preserve">Апелляция рассматривается в течение 3 </w:t>
      </w:r>
      <w:r w:rsidR="00572931" w:rsidRPr="00D86B5C">
        <w:rPr>
          <w:rFonts w:ascii="Times New Roman" w:hAnsi="Times New Roman" w:cs="Times New Roman"/>
          <w:sz w:val="28"/>
          <w:szCs w:val="28"/>
          <w:lang w:eastAsia="ar-SA"/>
        </w:rPr>
        <w:t>рабочих</w:t>
      </w:r>
      <w:r w:rsidRPr="00D86B5C">
        <w:rPr>
          <w:rFonts w:ascii="Times New Roman" w:hAnsi="Times New Roman" w:cs="Times New Roman"/>
          <w:sz w:val="28"/>
          <w:szCs w:val="28"/>
          <w:lang w:eastAsia="ar-SA"/>
        </w:rPr>
        <w:t xml:space="preserve"> дней после е</w:t>
      </w:r>
      <w:r w:rsidR="00D86B5C" w:rsidRPr="00D86B5C">
        <w:rPr>
          <w:rFonts w:ascii="Times New Roman" w:hAnsi="Times New Roman" w:cs="Times New Roman"/>
          <w:sz w:val="28"/>
          <w:szCs w:val="28"/>
          <w:lang w:eastAsia="ar-SA"/>
        </w:rPr>
        <w:t>ё регистрации</w:t>
      </w:r>
      <w:r w:rsidR="00D86B5C">
        <w:rPr>
          <w:rFonts w:ascii="Times New Roman" w:hAnsi="Times New Roman" w:cs="Times New Roman"/>
          <w:sz w:val="28"/>
          <w:szCs w:val="28"/>
          <w:lang w:eastAsia="ar-SA"/>
        </w:rPr>
        <w:t>.</w:t>
      </w:r>
    </w:p>
    <w:p w:rsidR="0079102C" w:rsidRPr="00D86B5C" w:rsidRDefault="0079102C" w:rsidP="00FD4673">
      <w:pPr>
        <w:numPr>
          <w:ilvl w:val="1"/>
          <w:numId w:val="42"/>
        </w:numPr>
        <w:tabs>
          <w:tab w:val="left" w:pos="1276"/>
        </w:tabs>
        <w:suppressAutoHyphens/>
        <w:spacing w:after="0" w:line="240" w:lineRule="auto"/>
        <w:ind w:left="0" w:right="425" w:firstLine="709"/>
        <w:jc w:val="both"/>
        <w:rPr>
          <w:rFonts w:ascii="Times New Roman" w:hAnsi="Times New Roman" w:cs="Times New Roman"/>
          <w:sz w:val="28"/>
          <w:szCs w:val="28"/>
          <w:lang w:eastAsia="ar-SA"/>
        </w:rPr>
      </w:pPr>
      <w:r w:rsidRPr="00D86B5C">
        <w:rPr>
          <w:rFonts w:ascii="Times New Roman" w:hAnsi="Times New Roman" w:cs="Times New Roman"/>
          <w:sz w:val="28"/>
          <w:szCs w:val="28"/>
          <w:lang w:eastAsia="ar-SA"/>
        </w:rPr>
        <w:t>По резу</w:t>
      </w:r>
      <w:r w:rsidR="00E327DD" w:rsidRPr="00D86B5C">
        <w:rPr>
          <w:rFonts w:ascii="Times New Roman" w:hAnsi="Times New Roman" w:cs="Times New Roman"/>
          <w:sz w:val="28"/>
          <w:szCs w:val="28"/>
          <w:lang w:eastAsia="ar-SA"/>
        </w:rPr>
        <w:t xml:space="preserve">льтатам рассмотрения апелляции </w:t>
      </w:r>
      <w:r w:rsidR="000D5175" w:rsidRPr="00D86B5C">
        <w:rPr>
          <w:rFonts w:ascii="Times New Roman" w:hAnsi="Times New Roman" w:cs="Times New Roman"/>
          <w:sz w:val="28"/>
          <w:szCs w:val="28"/>
          <w:lang w:eastAsia="ar-SA"/>
        </w:rPr>
        <w:t>конфликтная</w:t>
      </w:r>
      <w:r w:rsidRPr="00D86B5C">
        <w:rPr>
          <w:rFonts w:ascii="Times New Roman" w:hAnsi="Times New Roman" w:cs="Times New Roman"/>
          <w:sz w:val="28"/>
          <w:szCs w:val="28"/>
          <w:lang w:eastAsia="ar-SA"/>
        </w:rPr>
        <w:t xml:space="preserve"> комиссия выносит одно из следующих решений:</w:t>
      </w:r>
    </w:p>
    <w:p w:rsidR="0079102C" w:rsidRPr="00C037B5" w:rsidRDefault="0079102C" w:rsidP="00FD4673">
      <w:pPr>
        <w:numPr>
          <w:ilvl w:val="0"/>
          <w:numId w:val="27"/>
        </w:numPr>
        <w:tabs>
          <w:tab w:val="left" w:pos="1276"/>
        </w:tabs>
        <w:suppressAutoHyphens/>
        <w:spacing w:after="0" w:line="240" w:lineRule="auto"/>
        <w:ind w:left="0" w:right="425" w:firstLine="709"/>
        <w:jc w:val="both"/>
        <w:rPr>
          <w:rFonts w:ascii="Times New Roman" w:hAnsi="Times New Roman" w:cs="Times New Roman"/>
          <w:sz w:val="28"/>
          <w:szCs w:val="28"/>
          <w:lang w:eastAsia="ar-SA"/>
        </w:rPr>
      </w:pPr>
      <w:r w:rsidRPr="00C037B5">
        <w:rPr>
          <w:rFonts w:ascii="Times New Roman" w:hAnsi="Times New Roman" w:cs="Times New Roman"/>
          <w:sz w:val="28"/>
          <w:szCs w:val="28"/>
          <w:lang w:eastAsia="ar-SA"/>
        </w:rPr>
        <w:t xml:space="preserve">отклонить апелляцию и оставить результаты </w:t>
      </w:r>
      <w:r w:rsidR="007B04F3" w:rsidRPr="00C037B5">
        <w:rPr>
          <w:rFonts w:ascii="Times New Roman" w:hAnsi="Times New Roman" w:cs="Times New Roman"/>
          <w:sz w:val="28"/>
          <w:szCs w:val="28"/>
          <w:lang w:eastAsia="ar-SA"/>
        </w:rPr>
        <w:t>экспертизы</w:t>
      </w:r>
      <w:r w:rsidRPr="00C037B5">
        <w:rPr>
          <w:rFonts w:ascii="Times New Roman" w:hAnsi="Times New Roman" w:cs="Times New Roman"/>
          <w:sz w:val="28"/>
          <w:szCs w:val="28"/>
          <w:lang w:eastAsia="ar-SA"/>
        </w:rPr>
        <w:t xml:space="preserve"> без изменения;</w:t>
      </w:r>
    </w:p>
    <w:p w:rsidR="0079102C" w:rsidRPr="00C037B5" w:rsidRDefault="0079102C" w:rsidP="00FD4673">
      <w:pPr>
        <w:widowControl w:val="0"/>
        <w:numPr>
          <w:ilvl w:val="0"/>
          <w:numId w:val="27"/>
        </w:numPr>
        <w:tabs>
          <w:tab w:val="left" w:pos="1276"/>
        </w:tabs>
        <w:autoSpaceDE w:val="0"/>
        <w:autoSpaceDN w:val="0"/>
        <w:adjustRightInd w:val="0"/>
        <w:spacing w:after="0" w:line="240" w:lineRule="auto"/>
        <w:ind w:left="0" w:right="425" w:firstLine="709"/>
        <w:jc w:val="both"/>
        <w:rPr>
          <w:rFonts w:ascii="Times New Roman" w:hAnsi="Times New Roman" w:cs="Times New Roman"/>
          <w:sz w:val="28"/>
          <w:szCs w:val="28"/>
        </w:rPr>
      </w:pPr>
      <w:r w:rsidRPr="00C037B5">
        <w:rPr>
          <w:rFonts w:ascii="Times New Roman" w:hAnsi="Times New Roman" w:cs="Times New Roman"/>
          <w:sz w:val="28"/>
          <w:szCs w:val="28"/>
          <w:lang w:eastAsia="ar-SA"/>
        </w:rPr>
        <w:t xml:space="preserve">удовлетворить апелляцию и изменить результаты </w:t>
      </w:r>
      <w:r w:rsidR="007B04F3" w:rsidRPr="00C037B5">
        <w:rPr>
          <w:rFonts w:ascii="Times New Roman" w:hAnsi="Times New Roman" w:cs="Times New Roman"/>
          <w:sz w:val="28"/>
          <w:szCs w:val="28"/>
          <w:lang w:eastAsia="ar-SA"/>
        </w:rPr>
        <w:t>экспертизы</w:t>
      </w:r>
      <w:r w:rsidR="00A74AFE">
        <w:rPr>
          <w:rFonts w:ascii="Times New Roman" w:hAnsi="Times New Roman" w:cs="Times New Roman"/>
          <w:sz w:val="28"/>
          <w:szCs w:val="28"/>
          <w:lang w:eastAsia="ar-SA"/>
        </w:rPr>
        <w:t xml:space="preserve"> </w:t>
      </w:r>
      <w:r w:rsidRPr="00C037B5">
        <w:rPr>
          <w:rFonts w:ascii="Times New Roman" w:hAnsi="Times New Roman" w:cs="Times New Roman"/>
          <w:sz w:val="28"/>
          <w:szCs w:val="28"/>
        </w:rPr>
        <w:t>(</w:t>
      </w:r>
      <w:r w:rsidR="007B04F3" w:rsidRPr="00C037B5">
        <w:rPr>
          <w:rFonts w:ascii="Times New Roman" w:hAnsi="Times New Roman" w:cs="Times New Roman"/>
          <w:sz w:val="28"/>
          <w:szCs w:val="28"/>
        </w:rPr>
        <w:t xml:space="preserve">при этом итоговое количество баллов может быть уменьшено или </w:t>
      </w:r>
      <w:r w:rsidR="007B04F3" w:rsidRPr="00C037B5">
        <w:rPr>
          <w:rFonts w:ascii="Times New Roman" w:hAnsi="Times New Roman" w:cs="Times New Roman"/>
          <w:sz w:val="28"/>
          <w:szCs w:val="28"/>
        </w:rPr>
        <w:lastRenderedPageBreak/>
        <w:t>увеличено</w:t>
      </w:r>
      <w:r w:rsidRPr="00C037B5">
        <w:rPr>
          <w:rFonts w:ascii="Times New Roman" w:hAnsi="Times New Roman" w:cs="Times New Roman"/>
          <w:sz w:val="28"/>
          <w:szCs w:val="28"/>
        </w:rPr>
        <w:t>).</w:t>
      </w:r>
    </w:p>
    <w:p w:rsidR="0079102C" w:rsidRPr="00C037B5" w:rsidRDefault="00E327DD" w:rsidP="00FD4673">
      <w:pPr>
        <w:numPr>
          <w:ilvl w:val="1"/>
          <w:numId w:val="42"/>
        </w:numPr>
        <w:tabs>
          <w:tab w:val="left" w:pos="0"/>
          <w:tab w:val="left" w:pos="1276"/>
          <w:tab w:val="left" w:pos="1418"/>
        </w:tabs>
        <w:suppressAutoHyphens/>
        <w:spacing w:after="0" w:line="240" w:lineRule="auto"/>
        <w:ind w:left="0" w:right="425" w:firstLine="709"/>
        <w:jc w:val="both"/>
        <w:rPr>
          <w:rFonts w:ascii="Times New Roman" w:hAnsi="Times New Roman" w:cs="Times New Roman"/>
          <w:snapToGrid w:val="0"/>
          <w:sz w:val="28"/>
          <w:szCs w:val="28"/>
        </w:rPr>
      </w:pPr>
      <w:r w:rsidRPr="00C037B5">
        <w:rPr>
          <w:rFonts w:ascii="Times New Roman" w:hAnsi="Times New Roman" w:cs="Times New Roman"/>
          <w:sz w:val="28"/>
          <w:szCs w:val="28"/>
          <w:lang w:eastAsia="ar-SA"/>
        </w:rPr>
        <w:t xml:space="preserve">Решения, принятые </w:t>
      </w:r>
      <w:r w:rsidR="000D5175" w:rsidRPr="00C037B5">
        <w:rPr>
          <w:rFonts w:ascii="Times New Roman" w:hAnsi="Times New Roman" w:cs="Times New Roman"/>
          <w:sz w:val="28"/>
          <w:szCs w:val="28"/>
          <w:lang w:eastAsia="ar-SA"/>
        </w:rPr>
        <w:t xml:space="preserve">конфликтной </w:t>
      </w:r>
      <w:r w:rsidR="00A74AFE">
        <w:rPr>
          <w:rFonts w:ascii="Times New Roman" w:hAnsi="Times New Roman" w:cs="Times New Roman"/>
          <w:sz w:val="28"/>
          <w:szCs w:val="28"/>
          <w:lang w:eastAsia="ar-SA"/>
        </w:rPr>
        <w:t>комиссией</w:t>
      </w:r>
      <w:r w:rsidR="0079102C" w:rsidRPr="00C037B5">
        <w:rPr>
          <w:rFonts w:ascii="Times New Roman" w:hAnsi="Times New Roman" w:cs="Times New Roman"/>
          <w:sz w:val="28"/>
          <w:szCs w:val="28"/>
          <w:lang w:eastAsia="ar-SA"/>
        </w:rPr>
        <w:t xml:space="preserve"> по резу</w:t>
      </w:r>
      <w:r w:rsidR="00A74AFE">
        <w:rPr>
          <w:rFonts w:ascii="Times New Roman" w:hAnsi="Times New Roman" w:cs="Times New Roman"/>
          <w:sz w:val="28"/>
          <w:szCs w:val="28"/>
          <w:lang w:eastAsia="ar-SA"/>
        </w:rPr>
        <w:t>льтатам рассмотрения апелляции,</w:t>
      </w:r>
      <w:r w:rsidR="0079102C" w:rsidRPr="00C037B5">
        <w:rPr>
          <w:rFonts w:ascii="Times New Roman" w:hAnsi="Times New Roman" w:cs="Times New Roman"/>
          <w:sz w:val="28"/>
          <w:szCs w:val="28"/>
          <w:lang w:eastAsia="ar-SA"/>
        </w:rPr>
        <w:t xml:space="preserve"> оформляются протоколом</w:t>
      </w:r>
      <w:r w:rsidR="000D5175" w:rsidRPr="00C037B5">
        <w:rPr>
          <w:rFonts w:ascii="Times New Roman" w:hAnsi="Times New Roman" w:cs="Times New Roman"/>
          <w:sz w:val="28"/>
          <w:szCs w:val="28"/>
          <w:lang w:eastAsia="ar-SA"/>
        </w:rPr>
        <w:t>, подписываемым членами комиссии</w:t>
      </w:r>
      <w:r w:rsidR="0079102C" w:rsidRPr="00C037B5">
        <w:rPr>
          <w:rFonts w:ascii="Times New Roman" w:hAnsi="Times New Roman" w:cs="Times New Roman"/>
          <w:sz w:val="28"/>
          <w:szCs w:val="28"/>
          <w:lang w:eastAsia="ar-SA"/>
        </w:rPr>
        <w:t>.</w:t>
      </w:r>
    </w:p>
    <w:p w:rsidR="0079102C" w:rsidRPr="000D5175" w:rsidRDefault="00E327DD" w:rsidP="00FD4673">
      <w:pPr>
        <w:numPr>
          <w:ilvl w:val="1"/>
          <w:numId w:val="42"/>
        </w:numPr>
        <w:tabs>
          <w:tab w:val="left" w:pos="0"/>
          <w:tab w:val="left" w:pos="1276"/>
          <w:tab w:val="left" w:pos="1418"/>
        </w:tabs>
        <w:suppressAutoHyphens/>
        <w:spacing w:after="0" w:line="240" w:lineRule="auto"/>
        <w:ind w:left="0" w:right="425" w:firstLine="709"/>
        <w:jc w:val="both"/>
        <w:rPr>
          <w:rFonts w:ascii="Times New Roman" w:hAnsi="Times New Roman" w:cs="Times New Roman"/>
          <w:snapToGrid w:val="0"/>
          <w:sz w:val="28"/>
          <w:szCs w:val="28"/>
        </w:rPr>
      </w:pPr>
      <w:r w:rsidRPr="00C037B5">
        <w:rPr>
          <w:rFonts w:ascii="Times New Roman" w:hAnsi="Times New Roman" w:cs="Times New Roman"/>
          <w:sz w:val="28"/>
          <w:szCs w:val="28"/>
          <w:lang w:eastAsia="ar-SA"/>
        </w:rPr>
        <w:t xml:space="preserve">Решение, принятое </w:t>
      </w:r>
      <w:r w:rsidR="000D5175" w:rsidRPr="00C037B5">
        <w:rPr>
          <w:rFonts w:ascii="Times New Roman" w:hAnsi="Times New Roman" w:cs="Times New Roman"/>
          <w:sz w:val="28"/>
          <w:szCs w:val="28"/>
          <w:lang w:eastAsia="ar-SA"/>
        </w:rPr>
        <w:t>конфликтной</w:t>
      </w:r>
      <w:r w:rsidR="0079102C" w:rsidRPr="00C037B5">
        <w:rPr>
          <w:rFonts w:ascii="Times New Roman" w:hAnsi="Times New Roman" w:cs="Times New Roman"/>
          <w:sz w:val="28"/>
          <w:szCs w:val="28"/>
          <w:lang w:eastAsia="ar-SA"/>
        </w:rPr>
        <w:t xml:space="preserve"> комиссией по результатам рассмотрения</w:t>
      </w:r>
      <w:r w:rsidR="0079102C" w:rsidRPr="000D5175">
        <w:rPr>
          <w:rFonts w:ascii="Times New Roman" w:hAnsi="Times New Roman" w:cs="Times New Roman"/>
          <w:sz w:val="28"/>
          <w:szCs w:val="28"/>
          <w:lang w:eastAsia="ar-SA"/>
        </w:rPr>
        <w:t xml:space="preserve"> апелляции, в течение 3 рабочих дне</w:t>
      </w:r>
      <w:r w:rsidR="0029476A" w:rsidRPr="000D5175">
        <w:rPr>
          <w:rFonts w:ascii="Times New Roman" w:hAnsi="Times New Roman" w:cs="Times New Roman"/>
          <w:sz w:val="28"/>
          <w:szCs w:val="28"/>
          <w:lang w:eastAsia="ar-SA"/>
        </w:rPr>
        <w:t xml:space="preserve">й доводится до руководителя </w:t>
      </w:r>
      <w:r w:rsidR="001223A1">
        <w:rPr>
          <w:rFonts w:ascii="Times New Roman" w:hAnsi="Times New Roman" w:cs="Times New Roman"/>
          <w:sz w:val="28"/>
          <w:szCs w:val="28"/>
          <w:lang w:eastAsia="ar-SA"/>
        </w:rPr>
        <w:t>подведомственной организации</w:t>
      </w:r>
      <w:r w:rsidR="0079102C" w:rsidRPr="000D5175">
        <w:rPr>
          <w:rFonts w:ascii="Times New Roman" w:hAnsi="Times New Roman" w:cs="Times New Roman"/>
          <w:sz w:val="28"/>
          <w:szCs w:val="28"/>
          <w:lang w:eastAsia="ar-SA"/>
        </w:rPr>
        <w:t>под роспись либо направляется ему по почте заказным письмом.</w:t>
      </w:r>
    </w:p>
    <w:p w:rsidR="0079102C" w:rsidRPr="000D5175" w:rsidRDefault="0079102C" w:rsidP="00FD4673">
      <w:pPr>
        <w:numPr>
          <w:ilvl w:val="1"/>
          <w:numId w:val="42"/>
        </w:numPr>
        <w:tabs>
          <w:tab w:val="left" w:pos="0"/>
          <w:tab w:val="left" w:pos="1276"/>
          <w:tab w:val="left" w:pos="1418"/>
        </w:tabs>
        <w:suppressAutoHyphens/>
        <w:spacing w:after="0" w:line="240" w:lineRule="auto"/>
        <w:ind w:left="0" w:right="425" w:firstLine="709"/>
        <w:jc w:val="both"/>
        <w:rPr>
          <w:rFonts w:ascii="Times New Roman" w:hAnsi="Times New Roman" w:cs="Times New Roman"/>
          <w:snapToGrid w:val="0"/>
          <w:sz w:val="28"/>
          <w:szCs w:val="28"/>
        </w:rPr>
      </w:pPr>
      <w:r w:rsidRPr="000D5175">
        <w:rPr>
          <w:rFonts w:ascii="Times New Roman" w:hAnsi="Times New Roman" w:cs="Times New Roman"/>
          <w:sz w:val="28"/>
          <w:szCs w:val="28"/>
          <w:lang w:eastAsia="ar-SA"/>
        </w:rPr>
        <w:t>Решение об установлении стимулирую</w:t>
      </w:r>
      <w:r w:rsidR="00E327DD" w:rsidRPr="000D5175">
        <w:rPr>
          <w:rFonts w:ascii="Times New Roman" w:hAnsi="Times New Roman" w:cs="Times New Roman"/>
          <w:sz w:val="28"/>
          <w:szCs w:val="28"/>
          <w:lang w:eastAsia="ar-SA"/>
        </w:rPr>
        <w:t xml:space="preserve">щей выплаты, </w:t>
      </w:r>
      <w:r w:rsidR="00A910B4" w:rsidRPr="000D5175">
        <w:rPr>
          <w:rFonts w:ascii="Times New Roman" w:hAnsi="Times New Roman" w:cs="Times New Roman"/>
          <w:sz w:val="28"/>
          <w:szCs w:val="28"/>
          <w:lang w:eastAsia="ar-SA"/>
        </w:rPr>
        <w:t xml:space="preserve">а также </w:t>
      </w:r>
      <w:r w:rsidR="00E327DD" w:rsidRPr="000D5175">
        <w:rPr>
          <w:rFonts w:ascii="Times New Roman" w:hAnsi="Times New Roman" w:cs="Times New Roman"/>
          <w:sz w:val="28"/>
          <w:szCs w:val="28"/>
          <w:lang w:eastAsia="ar-SA"/>
        </w:rPr>
        <w:t xml:space="preserve">решение, принятое </w:t>
      </w:r>
      <w:r w:rsidR="000D5175" w:rsidRPr="000D5175">
        <w:rPr>
          <w:rFonts w:ascii="Times New Roman" w:hAnsi="Times New Roman" w:cs="Times New Roman"/>
          <w:sz w:val="28"/>
          <w:szCs w:val="28"/>
          <w:lang w:eastAsia="ar-SA"/>
        </w:rPr>
        <w:t>конфликтной</w:t>
      </w:r>
      <w:r w:rsidRPr="000D5175">
        <w:rPr>
          <w:rFonts w:ascii="Times New Roman" w:hAnsi="Times New Roman" w:cs="Times New Roman"/>
          <w:sz w:val="28"/>
          <w:szCs w:val="28"/>
          <w:lang w:eastAsia="ar-SA"/>
        </w:rPr>
        <w:t xml:space="preserve"> комиссией по результатам рассмотрения апелляции, могут быть обжалованы в установленном законодательством Российской Федерации порядке.</w:t>
      </w:r>
    </w:p>
    <w:p w:rsidR="0079102C" w:rsidRPr="00340B89" w:rsidRDefault="0079102C" w:rsidP="00FD4673">
      <w:pPr>
        <w:pStyle w:val="ConsPlusNormal"/>
        <w:tabs>
          <w:tab w:val="left" w:pos="0"/>
        </w:tabs>
        <w:ind w:left="142" w:firstLine="425"/>
        <w:jc w:val="center"/>
        <w:rPr>
          <w:rFonts w:ascii="Times New Roman" w:hAnsi="Times New Roman" w:cs="Times New Roman"/>
          <w:snapToGrid w:val="0"/>
          <w:sz w:val="28"/>
          <w:szCs w:val="28"/>
        </w:rPr>
      </w:pPr>
    </w:p>
    <w:p w:rsidR="00F015A9" w:rsidRPr="00340B89" w:rsidRDefault="00F015A9" w:rsidP="006D52A4">
      <w:pPr>
        <w:pStyle w:val="ConsPlusNormal"/>
        <w:tabs>
          <w:tab w:val="left" w:pos="0"/>
        </w:tabs>
        <w:ind w:left="142" w:firstLine="425"/>
        <w:jc w:val="center"/>
        <w:rPr>
          <w:rFonts w:ascii="Times New Roman" w:hAnsi="Times New Roman" w:cs="Times New Roman"/>
          <w:snapToGrid w:val="0"/>
          <w:sz w:val="28"/>
          <w:szCs w:val="28"/>
        </w:rPr>
      </w:pPr>
    </w:p>
    <w:p w:rsidR="0079102C" w:rsidRPr="00340B89" w:rsidRDefault="0079102C" w:rsidP="006D52A4">
      <w:pPr>
        <w:pStyle w:val="ConsPlusNormal"/>
        <w:tabs>
          <w:tab w:val="left" w:pos="0"/>
        </w:tabs>
        <w:ind w:left="142" w:hanging="709"/>
        <w:jc w:val="center"/>
        <w:rPr>
          <w:rFonts w:ascii="Times New Roman" w:hAnsi="Times New Roman" w:cs="Times New Roman"/>
          <w:sz w:val="28"/>
          <w:szCs w:val="28"/>
        </w:rPr>
      </w:pPr>
      <w:r w:rsidRPr="00340B89">
        <w:rPr>
          <w:rFonts w:ascii="Times New Roman" w:hAnsi="Times New Roman" w:cs="Times New Roman"/>
          <w:snapToGrid w:val="0"/>
          <w:sz w:val="28"/>
          <w:szCs w:val="28"/>
        </w:rPr>
        <w:t>_______________________</w:t>
      </w:r>
    </w:p>
    <w:p w:rsidR="0079102C" w:rsidRDefault="0079102C" w:rsidP="00F23E30">
      <w:pPr>
        <w:pStyle w:val="ConsPlusNormal"/>
        <w:tabs>
          <w:tab w:val="left" w:pos="0"/>
        </w:tabs>
        <w:jc w:val="center"/>
        <w:rPr>
          <w:rFonts w:ascii="Times New Roman" w:hAnsi="Times New Roman" w:cs="Times New Roman"/>
          <w:sz w:val="28"/>
          <w:szCs w:val="28"/>
        </w:rPr>
      </w:pPr>
    </w:p>
    <w:p w:rsidR="0079102C" w:rsidRDefault="0079102C" w:rsidP="006D52A4">
      <w:pPr>
        <w:pStyle w:val="ConsPlusNormal"/>
        <w:tabs>
          <w:tab w:val="left" w:pos="0"/>
        </w:tabs>
        <w:ind w:left="142" w:firstLine="425"/>
        <w:jc w:val="center"/>
        <w:rPr>
          <w:rFonts w:ascii="Times New Roman" w:hAnsi="Times New Roman" w:cs="Times New Roman"/>
          <w:sz w:val="28"/>
          <w:szCs w:val="28"/>
        </w:rPr>
      </w:pPr>
    </w:p>
    <w:sectPr w:rsidR="0079102C" w:rsidSect="0036143B">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3CD7"/>
    <w:multiLevelType w:val="hybridMultilevel"/>
    <w:tmpl w:val="91226B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854062"/>
    <w:multiLevelType w:val="hybridMultilevel"/>
    <w:tmpl w:val="6FF6AEA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38D59B3"/>
    <w:multiLevelType w:val="hybridMultilevel"/>
    <w:tmpl w:val="F37EB66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668746F"/>
    <w:multiLevelType w:val="hybridMultilevel"/>
    <w:tmpl w:val="46CEDA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3411EA"/>
    <w:multiLevelType w:val="hybridMultilevel"/>
    <w:tmpl w:val="9E081C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DFB16F7"/>
    <w:multiLevelType w:val="hybridMultilevel"/>
    <w:tmpl w:val="6E32D3B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F7243CB"/>
    <w:multiLevelType w:val="hybridMultilevel"/>
    <w:tmpl w:val="32321D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18556EA"/>
    <w:multiLevelType w:val="multilevel"/>
    <w:tmpl w:val="224073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D672902"/>
    <w:multiLevelType w:val="multilevel"/>
    <w:tmpl w:val="DB480B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8766F8"/>
    <w:multiLevelType w:val="multilevel"/>
    <w:tmpl w:val="509AAC4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bCs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56D7682"/>
    <w:multiLevelType w:val="hybridMultilevel"/>
    <w:tmpl w:val="9CB682F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29DC19A8"/>
    <w:multiLevelType w:val="hybridMultilevel"/>
    <w:tmpl w:val="FA7280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2B2D2A56"/>
    <w:multiLevelType w:val="hybridMultilevel"/>
    <w:tmpl w:val="14D46DF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32D25523"/>
    <w:multiLevelType w:val="multilevel"/>
    <w:tmpl w:val="7B1A1A4C"/>
    <w:lvl w:ilvl="0">
      <w:start w:val="3"/>
      <w:numFmt w:val="decimal"/>
      <w:lvlText w:val="%1."/>
      <w:lvlJc w:val="left"/>
      <w:pPr>
        <w:ind w:left="432" w:hanging="432"/>
      </w:pPr>
      <w:rPr>
        <w:rFonts w:hint="default"/>
        <w:b w:val="0"/>
      </w:rPr>
    </w:lvl>
    <w:lvl w:ilvl="1">
      <w:start w:val="1"/>
      <w:numFmt w:val="decimal"/>
      <w:lvlText w:val="%1.%2."/>
      <w:lvlJc w:val="left"/>
      <w:pPr>
        <w:ind w:left="1506" w:hanging="720"/>
      </w:pPr>
      <w:rPr>
        <w:rFonts w:hint="default"/>
        <w:b w:val="0"/>
      </w:rPr>
    </w:lvl>
    <w:lvl w:ilvl="2">
      <w:start w:val="1"/>
      <w:numFmt w:val="decimal"/>
      <w:lvlText w:val="%1.%2.%3."/>
      <w:lvlJc w:val="left"/>
      <w:pPr>
        <w:ind w:left="2292" w:hanging="720"/>
      </w:pPr>
      <w:rPr>
        <w:rFonts w:hint="default"/>
        <w:b w:val="0"/>
      </w:rPr>
    </w:lvl>
    <w:lvl w:ilvl="3">
      <w:start w:val="1"/>
      <w:numFmt w:val="decimal"/>
      <w:lvlText w:val="%1.%2.%3.%4."/>
      <w:lvlJc w:val="left"/>
      <w:pPr>
        <w:ind w:left="3438" w:hanging="1080"/>
      </w:pPr>
      <w:rPr>
        <w:rFonts w:hint="default"/>
        <w:b w:val="0"/>
      </w:rPr>
    </w:lvl>
    <w:lvl w:ilvl="4">
      <w:start w:val="1"/>
      <w:numFmt w:val="decimal"/>
      <w:lvlText w:val="%1.%2.%3.%4.%5."/>
      <w:lvlJc w:val="left"/>
      <w:pPr>
        <w:ind w:left="4224" w:hanging="1080"/>
      </w:pPr>
      <w:rPr>
        <w:rFonts w:hint="default"/>
        <w:b w:val="0"/>
      </w:rPr>
    </w:lvl>
    <w:lvl w:ilvl="5">
      <w:start w:val="1"/>
      <w:numFmt w:val="decimal"/>
      <w:lvlText w:val="%1.%2.%3.%4.%5.%6."/>
      <w:lvlJc w:val="left"/>
      <w:pPr>
        <w:ind w:left="5370" w:hanging="1440"/>
      </w:pPr>
      <w:rPr>
        <w:rFonts w:hint="default"/>
        <w:b w:val="0"/>
      </w:rPr>
    </w:lvl>
    <w:lvl w:ilvl="6">
      <w:start w:val="1"/>
      <w:numFmt w:val="decimal"/>
      <w:lvlText w:val="%1.%2.%3.%4.%5.%6.%7."/>
      <w:lvlJc w:val="left"/>
      <w:pPr>
        <w:ind w:left="6516" w:hanging="1800"/>
      </w:pPr>
      <w:rPr>
        <w:rFonts w:hint="default"/>
        <w:b w:val="0"/>
      </w:rPr>
    </w:lvl>
    <w:lvl w:ilvl="7">
      <w:start w:val="1"/>
      <w:numFmt w:val="decimal"/>
      <w:lvlText w:val="%1.%2.%3.%4.%5.%6.%7.%8."/>
      <w:lvlJc w:val="left"/>
      <w:pPr>
        <w:ind w:left="7302" w:hanging="1800"/>
      </w:pPr>
      <w:rPr>
        <w:rFonts w:hint="default"/>
        <w:b w:val="0"/>
      </w:rPr>
    </w:lvl>
    <w:lvl w:ilvl="8">
      <w:start w:val="1"/>
      <w:numFmt w:val="decimal"/>
      <w:lvlText w:val="%1.%2.%3.%4.%5.%6.%7.%8.%9."/>
      <w:lvlJc w:val="left"/>
      <w:pPr>
        <w:ind w:left="8448" w:hanging="2160"/>
      </w:pPr>
      <w:rPr>
        <w:rFonts w:hint="default"/>
        <w:b w:val="0"/>
      </w:rPr>
    </w:lvl>
  </w:abstractNum>
  <w:abstractNum w:abstractNumId="14">
    <w:nsid w:val="34560DDB"/>
    <w:multiLevelType w:val="hybridMultilevel"/>
    <w:tmpl w:val="635E7E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C743FC"/>
    <w:multiLevelType w:val="hybridMultilevel"/>
    <w:tmpl w:val="3970F09C"/>
    <w:lvl w:ilvl="0" w:tplc="C9BCAB42">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E131D4E"/>
    <w:multiLevelType w:val="hybridMultilevel"/>
    <w:tmpl w:val="78C80BC6"/>
    <w:lvl w:ilvl="0" w:tplc="BF4EB11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42CC4185"/>
    <w:multiLevelType w:val="multilevel"/>
    <w:tmpl w:val="810AEC78"/>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6F32214"/>
    <w:multiLevelType w:val="multilevel"/>
    <w:tmpl w:val="CC64B1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70844E5"/>
    <w:multiLevelType w:val="hybridMultilevel"/>
    <w:tmpl w:val="9E081C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48971F77"/>
    <w:multiLevelType w:val="hybridMultilevel"/>
    <w:tmpl w:val="7B3897E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DC36464"/>
    <w:multiLevelType w:val="multilevel"/>
    <w:tmpl w:val="72B62C6A"/>
    <w:lvl w:ilvl="0">
      <w:start w:val="3"/>
      <w:numFmt w:val="decimal"/>
      <w:lvlText w:val="%1."/>
      <w:lvlJc w:val="left"/>
      <w:pPr>
        <w:ind w:left="450" w:hanging="450"/>
      </w:pPr>
      <w:rPr>
        <w:rFonts w:hint="default"/>
        <w:color w:val="auto"/>
      </w:rPr>
    </w:lvl>
    <w:lvl w:ilvl="1">
      <w:start w:val="1"/>
      <w:numFmt w:val="decimal"/>
      <w:lvlText w:val="%1.%2."/>
      <w:lvlJc w:val="left"/>
      <w:pPr>
        <w:ind w:left="1620" w:hanging="720"/>
      </w:pPr>
      <w:rPr>
        <w:rFonts w:hint="default"/>
        <w:b w:val="0"/>
        <w:bCs w:val="0"/>
        <w:color w:val="auto"/>
      </w:rPr>
    </w:lvl>
    <w:lvl w:ilvl="2">
      <w:start w:val="1"/>
      <w:numFmt w:val="decimal"/>
      <w:lvlText w:val="%1.%2.%3."/>
      <w:lvlJc w:val="left"/>
      <w:pPr>
        <w:ind w:left="2520" w:hanging="720"/>
      </w:pPr>
      <w:rPr>
        <w:rFonts w:hint="default"/>
        <w:b w:val="0"/>
        <w:bCs w:val="0"/>
        <w:color w:val="auto"/>
      </w:rPr>
    </w:lvl>
    <w:lvl w:ilvl="3">
      <w:start w:val="1"/>
      <w:numFmt w:val="decimal"/>
      <w:lvlText w:val="%1.%2.%3.%4."/>
      <w:lvlJc w:val="left"/>
      <w:pPr>
        <w:ind w:left="3780" w:hanging="108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940" w:hanging="1440"/>
      </w:pPr>
      <w:rPr>
        <w:rFonts w:hint="default"/>
        <w:color w:val="auto"/>
      </w:rPr>
    </w:lvl>
    <w:lvl w:ilvl="6">
      <w:start w:val="1"/>
      <w:numFmt w:val="decimal"/>
      <w:lvlText w:val="%1.%2.%3.%4.%5.%6.%7."/>
      <w:lvlJc w:val="left"/>
      <w:pPr>
        <w:ind w:left="7200" w:hanging="1800"/>
      </w:pPr>
      <w:rPr>
        <w:rFonts w:hint="default"/>
        <w:color w:val="auto"/>
      </w:rPr>
    </w:lvl>
    <w:lvl w:ilvl="7">
      <w:start w:val="1"/>
      <w:numFmt w:val="decimal"/>
      <w:lvlText w:val="%1.%2.%3.%4.%5.%6.%7.%8."/>
      <w:lvlJc w:val="left"/>
      <w:pPr>
        <w:ind w:left="8100" w:hanging="1800"/>
      </w:pPr>
      <w:rPr>
        <w:rFonts w:hint="default"/>
        <w:color w:val="auto"/>
      </w:rPr>
    </w:lvl>
    <w:lvl w:ilvl="8">
      <w:start w:val="1"/>
      <w:numFmt w:val="decimal"/>
      <w:lvlText w:val="%1.%2.%3.%4.%5.%6.%7.%8.%9."/>
      <w:lvlJc w:val="left"/>
      <w:pPr>
        <w:ind w:left="9360" w:hanging="2160"/>
      </w:pPr>
      <w:rPr>
        <w:rFonts w:hint="default"/>
        <w:color w:val="auto"/>
      </w:rPr>
    </w:lvl>
  </w:abstractNum>
  <w:abstractNum w:abstractNumId="22">
    <w:nsid w:val="50535832"/>
    <w:multiLevelType w:val="hybridMultilevel"/>
    <w:tmpl w:val="A28EAAEA"/>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nsid w:val="519E6244"/>
    <w:multiLevelType w:val="hybridMultilevel"/>
    <w:tmpl w:val="36F4B93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52F7102B"/>
    <w:multiLevelType w:val="hybridMultilevel"/>
    <w:tmpl w:val="DD908D2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563F0109"/>
    <w:multiLevelType w:val="hybridMultilevel"/>
    <w:tmpl w:val="C672913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5E302FF7"/>
    <w:multiLevelType w:val="hybridMultilevel"/>
    <w:tmpl w:val="BC3488C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62157EB1"/>
    <w:multiLevelType w:val="hybridMultilevel"/>
    <w:tmpl w:val="3280AE9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65E53ED7"/>
    <w:multiLevelType w:val="hybridMultilevel"/>
    <w:tmpl w:val="14D46DF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663C5A80"/>
    <w:multiLevelType w:val="hybridMultilevel"/>
    <w:tmpl w:val="6956A48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67DA5844"/>
    <w:multiLevelType w:val="multilevel"/>
    <w:tmpl w:val="D81C6CD8"/>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8A83030"/>
    <w:multiLevelType w:val="hybridMultilevel"/>
    <w:tmpl w:val="8944947A"/>
    <w:lvl w:ilvl="0" w:tplc="A7341270">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6A6E5E0E"/>
    <w:multiLevelType w:val="hybridMultilevel"/>
    <w:tmpl w:val="38D81F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6D1B70AB"/>
    <w:multiLevelType w:val="hybridMultilevel"/>
    <w:tmpl w:val="7C30C888"/>
    <w:lvl w:ilvl="0" w:tplc="DE46A1F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6D5E79ED"/>
    <w:multiLevelType w:val="multilevel"/>
    <w:tmpl w:val="7B1A1A4C"/>
    <w:lvl w:ilvl="0">
      <w:start w:val="3"/>
      <w:numFmt w:val="decimal"/>
      <w:lvlText w:val="%1."/>
      <w:lvlJc w:val="left"/>
      <w:pPr>
        <w:ind w:left="432" w:hanging="432"/>
      </w:pPr>
      <w:rPr>
        <w:rFonts w:hint="default"/>
        <w:b w:val="0"/>
      </w:rPr>
    </w:lvl>
    <w:lvl w:ilvl="1">
      <w:start w:val="1"/>
      <w:numFmt w:val="decimal"/>
      <w:lvlText w:val="%1.%2."/>
      <w:lvlJc w:val="left"/>
      <w:pPr>
        <w:ind w:left="1506" w:hanging="720"/>
      </w:pPr>
      <w:rPr>
        <w:rFonts w:hint="default"/>
        <w:b w:val="0"/>
      </w:rPr>
    </w:lvl>
    <w:lvl w:ilvl="2">
      <w:start w:val="1"/>
      <w:numFmt w:val="decimal"/>
      <w:lvlText w:val="%1.%2.%3."/>
      <w:lvlJc w:val="left"/>
      <w:pPr>
        <w:ind w:left="2292" w:hanging="720"/>
      </w:pPr>
      <w:rPr>
        <w:rFonts w:hint="default"/>
        <w:b w:val="0"/>
      </w:rPr>
    </w:lvl>
    <w:lvl w:ilvl="3">
      <w:start w:val="1"/>
      <w:numFmt w:val="decimal"/>
      <w:lvlText w:val="%1.%2.%3.%4."/>
      <w:lvlJc w:val="left"/>
      <w:pPr>
        <w:ind w:left="3438" w:hanging="1080"/>
      </w:pPr>
      <w:rPr>
        <w:rFonts w:hint="default"/>
        <w:b w:val="0"/>
      </w:rPr>
    </w:lvl>
    <w:lvl w:ilvl="4">
      <w:start w:val="1"/>
      <w:numFmt w:val="decimal"/>
      <w:lvlText w:val="%1.%2.%3.%4.%5."/>
      <w:lvlJc w:val="left"/>
      <w:pPr>
        <w:ind w:left="4224" w:hanging="1080"/>
      </w:pPr>
      <w:rPr>
        <w:rFonts w:hint="default"/>
        <w:b w:val="0"/>
      </w:rPr>
    </w:lvl>
    <w:lvl w:ilvl="5">
      <w:start w:val="1"/>
      <w:numFmt w:val="decimal"/>
      <w:lvlText w:val="%1.%2.%3.%4.%5.%6."/>
      <w:lvlJc w:val="left"/>
      <w:pPr>
        <w:ind w:left="5370" w:hanging="1440"/>
      </w:pPr>
      <w:rPr>
        <w:rFonts w:hint="default"/>
        <w:b w:val="0"/>
      </w:rPr>
    </w:lvl>
    <w:lvl w:ilvl="6">
      <w:start w:val="1"/>
      <w:numFmt w:val="decimal"/>
      <w:lvlText w:val="%1.%2.%3.%4.%5.%6.%7."/>
      <w:lvlJc w:val="left"/>
      <w:pPr>
        <w:ind w:left="6516" w:hanging="1800"/>
      </w:pPr>
      <w:rPr>
        <w:rFonts w:hint="default"/>
        <w:b w:val="0"/>
      </w:rPr>
    </w:lvl>
    <w:lvl w:ilvl="7">
      <w:start w:val="1"/>
      <w:numFmt w:val="decimal"/>
      <w:lvlText w:val="%1.%2.%3.%4.%5.%6.%7.%8."/>
      <w:lvlJc w:val="left"/>
      <w:pPr>
        <w:ind w:left="7302" w:hanging="1800"/>
      </w:pPr>
      <w:rPr>
        <w:rFonts w:hint="default"/>
        <w:b w:val="0"/>
      </w:rPr>
    </w:lvl>
    <w:lvl w:ilvl="8">
      <w:start w:val="1"/>
      <w:numFmt w:val="decimal"/>
      <w:lvlText w:val="%1.%2.%3.%4.%5.%6.%7.%8.%9."/>
      <w:lvlJc w:val="left"/>
      <w:pPr>
        <w:ind w:left="8448" w:hanging="2160"/>
      </w:pPr>
      <w:rPr>
        <w:rFonts w:hint="default"/>
        <w:b w:val="0"/>
      </w:rPr>
    </w:lvl>
  </w:abstractNum>
  <w:abstractNum w:abstractNumId="35">
    <w:nsid w:val="6D6F7B2B"/>
    <w:multiLevelType w:val="multilevel"/>
    <w:tmpl w:val="9272B6C2"/>
    <w:lvl w:ilvl="0">
      <w:start w:val="4"/>
      <w:numFmt w:val="decimal"/>
      <w:lvlText w:val="%1."/>
      <w:lvlJc w:val="left"/>
      <w:pPr>
        <w:ind w:left="432" w:hanging="432"/>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nsid w:val="6D93606A"/>
    <w:multiLevelType w:val="hybridMultilevel"/>
    <w:tmpl w:val="ED14D6BA"/>
    <w:lvl w:ilvl="0" w:tplc="4EDE22CC">
      <w:start w:val="1"/>
      <w:numFmt w:val="decimal"/>
      <w:lvlText w:val="%1."/>
      <w:lvlJc w:val="left"/>
      <w:pPr>
        <w:tabs>
          <w:tab w:val="num" w:pos="720"/>
        </w:tabs>
        <w:ind w:left="720" w:hanging="360"/>
      </w:pPr>
      <w:rPr>
        <w:rFonts w:hint="default"/>
      </w:rPr>
    </w:lvl>
    <w:lvl w:ilvl="1" w:tplc="5F6048C8">
      <w:numFmt w:val="none"/>
      <w:lvlText w:val=""/>
      <w:lvlJc w:val="left"/>
      <w:pPr>
        <w:tabs>
          <w:tab w:val="num" w:pos="360"/>
        </w:tabs>
      </w:pPr>
    </w:lvl>
    <w:lvl w:ilvl="2" w:tplc="AFF0352A">
      <w:numFmt w:val="none"/>
      <w:lvlText w:val=""/>
      <w:lvlJc w:val="left"/>
      <w:pPr>
        <w:tabs>
          <w:tab w:val="num" w:pos="360"/>
        </w:tabs>
      </w:pPr>
    </w:lvl>
    <w:lvl w:ilvl="3" w:tplc="05445BB0">
      <w:numFmt w:val="none"/>
      <w:lvlText w:val=""/>
      <w:lvlJc w:val="left"/>
      <w:pPr>
        <w:tabs>
          <w:tab w:val="num" w:pos="360"/>
        </w:tabs>
      </w:pPr>
    </w:lvl>
    <w:lvl w:ilvl="4" w:tplc="05726536">
      <w:numFmt w:val="none"/>
      <w:lvlText w:val=""/>
      <w:lvlJc w:val="left"/>
      <w:pPr>
        <w:tabs>
          <w:tab w:val="num" w:pos="360"/>
        </w:tabs>
      </w:pPr>
    </w:lvl>
    <w:lvl w:ilvl="5" w:tplc="448AE74E">
      <w:numFmt w:val="none"/>
      <w:lvlText w:val=""/>
      <w:lvlJc w:val="left"/>
      <w:pPr>
        <w:tabs>
          <w:tab w:val="num" w:pos="360"/>
        </w:tabs>
      </w:pPr>
    </w:lvl>
    <w:lvl w:ilvl="6" w:tplc="2DCAF9D2">
      <w:numFmt w:val="none"/>
      <w:lvlText w:val=""/>
      <w:lvlJc w:val="left"/>
      <w:pPr>
        <w:tabs>
          <w:tab w:val="num" w:pos="360"/>
        </w:tabs>
      </w:pPr>
    </w:lvl>
    <w:lvl w:ilvl="7" w:tplc="7C2C06E4">
      <w:numFmt w:val="none"/>
      <w:lvlText w:val=""/>
      <w:lvlJc w:val="left"/>
      <w:pPr>
        <w:tabs>
          <w:tab w:val="num" w:pos="360"/>
        </w:tabs>
      </w:pPr>
    </w:lvl>
    <w:lvl w:ilvl="8" w:tplc="B6CC3D1E">
      <w:numFmt w:val="none"/>
      <w:lvlText w:val=""/>
      <w:lvlJc w:val="left"/>
      <w:pPr>
        <w:tabs>
          <w:tab w:val="num" w:pos="360"/>
        </w:tabs>
      </w:pPr>
    </w:lvl>
  </w:abstractNum>
  <w:abstractNum w:abstractNumId="37">
    <w:nsid w:val="6E521C2F"/>
    <w:multiLevelType w:val="hybridMultilevel"/>
    <w:tmpl w:val="BDD891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73D330C7"/>
    <w:multiLevelType w:val="hybridMultilevel"/>
    <w:tmpl w:val="D318EFC4"/>
    <w:lvl w:ilvl="0" w:tplc="E90AA9D2">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75FB6756"/>
    <w:multiLevelType w:val="hybridMultilevel"/>
    <w:tmpl w:val="32321D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77070AEF"/>
    <w:multiLevelType w:val="hybridMultilevel"/>
    <w:tmpl w:val="4ECEC9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7CC23A1"/>
    <w:multiLevelType w:val="hybridMultilevel"/>
    <w:tmpl w:val="F37EB66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78620D8E"/>
    <w:multiLevelType w:val="multilevel"/>
    <w:tmpl w:val="4B6A8212"/>
    <w:lvl w:ilvl="0">
      <w:start w:val="1"/>
      <w:numFmt w:val="decimal"/>
      <w:lvlText w:val="%1)"/>
      <w:lvlJc w:val="left"/>
      <w:pPr>
        <w:ind w:left="450" w:hanging="450"/>
      </w:pPr>
      <w:rPr>
        <w:rFonts w:hint="default"/>
        <w:color w:val="auto"/>
      </w:rPr>
    </w:lvl>
    <w:lvl w:ilvl="1">
      <w:start w:val="1"/>
      <w:numFmt w:val="decimal"/>
      <w:lvlText w:val="%1.%2."/>
      <w:lvlJc w:val="left"/>
      <w:pPr>
        <w:ind w:left="1620" w:hanging="720"/>
      </w:pPr>
      <w:rPr>
        <w:rFonts w:hint="default"/>
        <w:b w:val="0"/>
        <w:bCs w:val="0"/>
        <w:color w:val="auto"/>
      </w:rPr>
    </w:lvl>
    <w:lvl w:ilvl="2">
      <w:start w:val="1"/>
      <w:numFmt w:val="decimal"/>
      <w:lvlText w:val="%1.%2.%3."/>
      <w:lvlJc w:val="left"/>
      <w:pPr>
        <w:ind w:left="2520" w:hanging="720"/>
      </w:pPr>
      <w:rPr>
        <w:rFonts w:hint="default"/>
        <w:b w:val="0"/>
        <w:bCs w:val="0"/>
        <w:color w:val="auto"/>
      </w:rPr>
    </w:lvl>
    <w:lvl w:ilvl="3">
      <w:start w:val="1"/>
      <w:numFmt w:val="decimal"/>
      <w:lvlText w:val="%1.%2.%3.%4."/>
      <w:lvlJc w:val="left"/>
      <w:pPr>
        <w:ind w:left="3780" w:hanging="108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940" w:hanging="1440"/>
      </w:pPr>
      <w:rPr>
        <w:rFonts w:hint="default"/>
        <w:color w:val="auto"/>
      </w:rPr>
    </w:lvl>
    <w:lvl w:ilvl="6">
      <w:start w:val="1"/>
      <w:numFmt w:val="decimal"/>
      <w:lvlText w:val="%1.%2.%3.%4.%5.%6.%7."/>
      <w:lvlJc w:val="left"/>
      <w:pPr>
        <w:ind w:left="7200" w:hanging="1800"/>
      </w:pPr>
      <w:rPr>
        <w:rFonts w:hint="default"/>
        <w:color w:val="auto"/>
      </w:rPr>
    </w:lvl>
    <w:lvl w:ilvl="7">
      <w:start w:val="1"/>
      <w:numFmt w:val="decimal"/>
      <w:lvlText w:val="%1.%2.%3.%4.%5.%6.%7.%8."/>
      <w:lvlJc w:val="left"/>
      <w:pPr>
        <w:ind w:left="8100" w:hanging="1800"/>
      </w:pPr>
      <w:rPr>
        <w:rFonts w:hint="default"/>
        <w:color w:val="auto"/>
      </w:rPr>
    </w:lvl>
    <w:lvl w:ilvl="8">
      <w:start w:val="1"/>
      <w:numFmt w:val="decimal"/>
      <w:lvlText w:val="%1.%2.%3.%4.%5.%6.%7.%8.%9."/>
      <w:lvlJc w:val="left"/>
      <w:pPr>
        <w:ind w:left="9360" w:hanging="2160"/>
      </w:pPr>
      <w:rPr>
        <w:rFonts w:hint="default"/>
        <w:color w:val="auto"/>
      </w:rPr>
    </w:lvl>
  </w:abstractNum>
  <w:abstractNum w:abstractNumId="43">
    <w:nsid w:val="7A9333A3"/>
    <w:multiLevelType w:val="hybridMultilevel"/>
    <w:tmpl w:val="FA7280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7C661648"/>
    <w:multiLevelType w:val="multilevel"/>
    <w:tmpl w:val="6BCCFCAE"/>
    <w:lvl w:ilvl="0">
      <w:start w:val="1"/>
      <w:numFmt w:val="upperRoman"/>
      <w:lvlText w:val="%1."/>
      <w:lvlJc w:val="left"/>
      <w:pPr>
        <w:ind w:left="720" w:hanging="720"/>
      </w:pPr>
      <w:rPr>
        <w:rFonts w:hint="default"/>
        <w:b w:val="0"/>
        <w:bCs w:val="0"/>
      </w:rPr>
    </w:lvl>
    <w:lvl w:ilvl="1">
      <w:start w:val="1"/>
      <w:numFmt w:val="decimal"/>
      <w:isLgl/>
      <w:lvlText w:val="%1.%2."/>
      <w:lvlJc w:val="left"/>
      <w:pPr>
        <w:ind w:left="1146" w:hanging="720"/>
      </w:pPr>
      <w:rPr>
        <w:rFonts w:ascii="Times New Roman" w:hAnsi="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E526DA5"/>
    <w:multiLevelType w:val="hybridMultilevel"/>
    <w:tmpl w:val="F37EB66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44"/>
  </w:num>
  <w:num w:numId="2">
    <w:abstractNumId w:val="36"/>
  </w:num>
  <w:num w:numId="3">
    <w:abstractNumId w:val="18"/>
  </w:num>
  <w:num w:numId="4">
    <w:abstractNumId w:val="26"/>
  </w:num>
  <w:num w:numId="5">
    <w:abstractNumId w:val="8"/>
  </w:num>
  <w:num w:numId="6">
    <w:abstractNumId w:val="24"/>
  </w:num>
  <w:num w:numId="7">
    <w:abstractNumId w:val="10"/>
  </w:num>
  <w:num w:numId="8">
    <w:abstractNumId w:val="22"/>
  </w:num>
  <w:num w:numId="9">
    <w:abstractNumId w:val="11"/>
  </w:num>
  <w:num w:numId="10">
    <w:abstractNumId w:val="9"/>
  </w:num>
  <w:num w:numId="11">
    <w:abstractNumId w:val="7"/>
  </w:num>
  <w:num w:numId="12">
    <w:abstractNumId w:val="2"/>
  </w:num>
  <w:num w:numId="13">
    <w:abstractNumId w:val="21"/>
  </w:num>
  <w:num w:numId="14">
    <w:abstractNumId w:val="28"/>
  </w:num>
  <w:num w:numId="15">
    <w:abstractNumId w:val="1"/>
  </w:num>
  <w:num w:numId="16">
    <w:abstractNumId w:val="43"/>
  </w:num>
  <w:num w:numId="17">
    <w:abstractNumId w:val="39"/>
  </w:num>
  <w:num w:numId="18">
    <w:abstractNumId w:val="38"/>
  </w:num>
  <w:num w:numId="19">
    <w:abstractNumId w:val="31"/>
  </w:num>
  <w:num w:numId="20">
    <w:abstractNumId w:val="32"/>
  </w:num>
  <w:num w:numId="21">
    <w:abstractNumId w:val="37"/>
  </w:num>
  <w:num w:numId="22">
    <w:abstractNumId w:val="25"/>
  </w:num>
  <w:num w:numId="23">
    <w:abstractNumId w:val="17"/>
  </w:num>
  <w:num w:numId="24">
    <w:abstractNumId w:val="42"/>
  </w:num>
  <w:num w:numId="25">
    <w:abstractNumId w:val="30"/>
  </w:num>
  <w:num w:numId="26">
    <w:abstractNumId w:val="20"/>
  </w:num>
  <w:num w:numId="27">
    <w:abstractNumId w:val="5"/>
  </w:num>
  <w:num w:numId="28">
    <w:abstractNumId w:val="41"/>
  </w:num>
  <w:num w:numId="29">
    <w:abstractNumId w:val="19"/>
  </w:num>
  <w:num w:numId="30">
    <w:abstractNumId w:val="12"/>
  </w:num>
  <w:num w:numId="31">
    <w:abstractNumId w:val="6"/>
  </w:num>
  <w:num w:numId="32">
    <w:abstractNumId w:val="4"/>
  </w:num>
  <w:num w:numId="33">
    <w:abstractNumId w:val="45"/>
  </w:num>
  <w:num w:numId="34">
    <w:abstractNumId w:val="16"/>
  </w:num>
  <w:num w:numId="35">
    <w:abstractNumId w:val="15"/>
  </w:num>
  <w:num w:numId="36">
    <w:abstractNumId w:val="33"/>
  </w:num>
  <w:num w:numId="37">
    <w:abstractNumId w:val="29"/>
  </w:num>
  <w:num w:numId="38">
    <w:abstractNumId w:val="23"/>
  </w:num>
  <w:num w:numId="39">
    <w:abstractNumId w:val="27"/>
  </w:num>
  <w:num w:numId="40">
    <w:abstractNumId w:val="34"/>
  </w:num>
  <w:num w:numId="41">
    <w:abstractNumId w:val="13"/>
  </w:num>
  <w:num w:numId="42">
    <w:abstractNumId w:val="35"/>
  </w:num>
  <w:num w:numId="43">
    <w:abstractNumId w:val="0"/>
  </w:num>
  <w:num w:numId="44">
    <w:abstractNumId w:val="14"/>
  </w:num>
  <w:num w:numId="45">
    <w:abstractNumId w:val="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9112C"/>
    <w:rsid w:val="00006559"/>
    <w:rsid w:val="0001628E"/>
    <w:rsid w:val="0002450B"/>
    <w:rsid w:val="00024B0A"/>
    <w:rsid w:val="00043327"/>
    <w:rsid w:val="00044B4E"/>
    <w:rsid w:val="00044B9B"/>
    <w:rsid w:val="000829E4"/>
    <w:rsid w:val="0009031E"/>
    <w:rsid w:val="0009672B"/>
    <w:rsid w:val="000A6F4C"/>
    <w:rsid w:val="000C49BE"/>
    <w:rsid w:val="000D1961"/>
    <w:rsid w:val="000D5175"/>
    <w:rsid w:val="000F7572"/>
    <w:rsid w:val="00100A31"/>
    <w:rsid w:val="00104E48"/>
    <w:rsid w:val="001223A1"/>
    <w:rsid w:val="001237AD"/>
    <w:rsid w:val="001257AB"/>
    <w:rsid w:val="00125862"/>
    <w:rsid w:val="00133D1A"/>
    <w:rsid w:val="00171122"/>
    <w:rsid w:val="0017130B"/>
    <w:rsid w:val="00194F1D"/>
    <w:rsid w:val="001B6D6E"/>
    <w:rsid w:val="001C2E1D"/>
    <w:rsid w:val="001C5CBE"/>
    <w:rsid w:val="001D033C"/>
    <w:rsid w:val="001D3ADC"/>
    <w:rsid w:val="001D6556"/>
    <w:rsid w:val="001D7155"/>
    <w:rsid w:val="001F6909"/>
    <w:rsid w:val="00217E48"/>
    <w:rsid w:val="00224A07"/>
    <w:rsid w:val="00225C82"/>
    <w:rsid w:val="00241623"/>
    <w:rsid w:val="00244F06"/>
    <w:rsid w:val="002773EB"/>
    <w:rsid w:val="00286DE4"/>
    <w:rsid w:val="0029476A"/>
    <w:rsid w:val="002A2C98"/>
    <w:rsid w:val="002A6D18"/>
    <w:rsid w:val="002B007F"/>
    <w:rsid w:val="002C5FF0"/>
    <w:rsid w:val="002E3F23"/>
    <w:rsid w:val="002E49E4"/>
    <w:rsid w:val="003100F7"/>
    <w:rsid w:val="003120E2"/>
    <w:rsid w:val="00325A5F"/>
    <w:rsid w:val="00332142"/>
    <w:rsid w:val="00340B89"/>
    <w:rsid w:val="0036143B"/>
    <w:rsid w:val="00365A53"/>
    <w:rsid w:val="003842C0"/>
    <w:rsid w:val="00387035"/>
    <w:rsid w:val="00392B69"/>
    <w:rsid w:val="003A498F"/>
    <w:rsid w:val="003A7F07"/>
    <w:rsid w:val="003B0400"/>
    <w:rsid w:val="003B1077"/>
    <w:rsid w:val="003B3876"/>
    <w:rsid w:val="003B62E1"/>
    <w:rsid w:val="004043A1"/>
    <w:rsid w:val="00415040"/>
    <w:rsid w:val="00420B46"/>
    <w:rsid w:val="004216AB"/>
    <w:rsid w:val="00423404"/>
    <w:rsid w:val="00433664"/>
    <w:rsid w:val="004401A9"/>
    <w:rsid w:val="004579BB"/>
    <w:rsid w:val="004673DB"/>
    <w:rsid w:val="00472DD2"/>
    <w:rsid w:val="00493729"/>
    <w:rsid w:val="00494EC1"/>
    <w:rsid w:val="004971BA"/>
    <w:rsid w:val="004B018F"/>
    <w:rsid w:val="004C31D2"/>
    <w:rsid w:val="005125B3"/>
    <w:rsid w:val="00521A05"/>
    <w:rsid w:val="00550802"/>
    <w:rsid w:val="005531B7"/>
    <w:rsid w:val="00553ACF"/>
    <w:rsid w:val="0056040F"/>
    <w:rsid w:val="00563DCD"/>
    <w:rsid w:val="00572931"/>
    <w:rsid w:val="00574EC1"/>
    <w:rsid w:val="0059351F"/>
    <w:rsid w:val="005C5529"/>
    <w:rsid w:val="005D212D"/>
    <w:rsid w:val="005D5BF1"/>
    <w:rsid w:val="005D6505"/>
    <w:rsid w:val="005E186A"/>
    <w:rsid w:val="005E60E6"/>
    <w:rsid w:val="00603FE1"/>
    <w:rsid w:val="00604D21"/>
    <w:rsid w:val="006079F6"/>
    <w:rsid w:val="00610C6E"/>
    <w:rsid w:val="00616C0E"/>
    <w:rsid w:val="00622EB0"/>
    <w:rsid w:val="00647A5B"/>
    <w:rsid w:val="00663679"/>
    <w:rsid w:val="00670B75"/>
    <w:rsid w:val="00671CBD"/>
    <w:rsid w:val="006925C1"/>
    <w:rsid w:val="00693132"/>
    <w:rsid w:val="006A216C"/>
    <w:rsid w:val="006A2B5F"/>
    <w:rsid w:val="006D52A4"/>
    <w:rsid w:val="0070163B"/>
    <w:rsid w:val="00726A69"/>
    <w:rsid w:val="0073217A"/>
    <w:rsid w:val="00732E4C"/>
    <w:rsid w:val="00737D13"/>
    <w:rsid w:val="00750887"/>
    <w:rsid w:val="00773253"/>
    <w:rsid w:val="00774471"/>
    <w:rsid w:val="0079102C"/>
    <w:rsid w:val="007B04F3"/>
    <w:rsid w:val="007C38CF"/>
    <w:rsid w:val="007E5DC2"/>
    <w:rsid w:val="008112DD"/>
    <w:rsid w:val="00834CF4"/>
    <w:rsid w:val="008369C6"/>
    <w:rsid w:val="00856A83"/>
    <w:rsid w:val="0086581B"/>
    <w:rsid w:val="008873BA"/>
    <w:rsid w:val="008C2304"/>
    <w:rsid w:val="008D0259"/>
    <w:rsid w:val="008E160F"/>
    <w:rsid w:val="0090563A"/>
    <w:rsid w:val="00916F0C"/>
    <w:rsid w:val="00917E7A"/>
    <w:rsid w:val="0092079D"/>
    <w:rsid w:val="00934889"/>
    <w:rsid w:val="0095356A"/>
    <w:rsid w:val="009619FE"/>
    <w:rsid w:val="009847FD"/>
    <w:rsid w:val="009C3478"/>
    <w:rsid w:val="009F2B27"/>
    <w:rsid w:val="009F5C44"/>
    <w:rsid w:val="00A038E8"/>
    <w:rsid w:val="00A30C77"/>
    <w:rsid w:val="00A331A4"/>
    <w:rsid w:val="00A34893"/>
    <w:rsid w:val="00A455BB"/>
    <w:rsid w:val="00A74AFE"/>
    <w:rsid w:val="00A90F84"/>
    <w:rsid w:val="00A910B4"/>
    <w:rsid w:val="00A9112C"/>
    <w:rsid w:val="00AC266A"/>
    <w:rsid w:val="00AD1D32"/>
    <w:rsid w:val="00AE612C"/>
    <w:rsid w:val="00B055FF"/>
    <w:rsid w:val="00B2116E"/>
    <w:rsid w:val="00B36779"/>
    <w:rsid w:val="00B4459A"/>
    <w:rsid w:val="00B50575"/>
    <w:rsid w:val="00B71AF0"/>
    <w:rsid w:val="00B91CED"/>
    <w:rsid w:val="00BA1B59"/>
    <w:rsid w:val="00BC3128"/>
    <w:rsid w:val="00BC3CEA"/>
    <w:rsid w:val="00BC3EDA"/>
    <w:rsid w:val="00BE16EA"/>
    <w:rsid w:val="00BE6CE2"/>
    <w:rsid w:val="00C02394"/>
    <w:rsid w:val="00C037B5"/>
    <w:rsid w:val="00C06144"/>
    <w:rsid w:val="00C35685"/>
    <w:rsid w:val="00C46F8E"/>
    <w:rsid w:val="00C570CA"/>
    <w:rsid w:val="00C806D3"/>
    <w:rsid w:val="00C911A7"/>
    <w:rsid w:val="00C96E16"/>
    <w:rsid w:val="00CA1521"/>
    <w:rsid w:val="00CC1109"/>
    <w:rsid w:val="00CC69C9"/>
    <w:rsid w:val="00CD2CD6"/>
    <w:rsid w:val="00CF014A"/>
    <w:rsid w:val="00D049A5"/>
    <w:rsid w:val="00D149C9"/>
    <w:rsid w:val="00D200D2"/>
    <w:rsid w:val="00D2674F"/>
    <w:rsid w:val="00D36EDD"/>
    <w:rsid w:val="00D74B35"/>
    <w:rsid w:val="00D808E2"/>
    <w:rsid w:val="00D86B5C"/>
    <w:rsid w:val="00D93B6C"/>
    <w:rsid w:val="00D97FE9"/>
    <w:rsid w:val="00DC5F27"/>
    <w:rsid w:val="00DE08B6"/>
    <w:rsid w:val="00DE1909"/>
    <w:rsid w:val="00DE3E45"/>
    <w:rsid w:val="00E07D0C"/>
    <w:rsid w:val="00E15EBD"/>
    <w:rsid w:val="00E21CBD"/>
    <w:rsid w:val="00E24C28"/>
    <w:rsid w:val="00E327DD"/>
    <w:rsid w:val="00E56502"/>
    <w:rsid w:val="00E70AD5"/>
    <w:rsid w:val="00E87EC1"/>
    <w:rsid w:val="00E94579"/>
    <w:rsid w:val="00E94A93"/>
    <w:rsid w:val="00E963E2"/>
    <w:rsid w:val="00E96A4D"/>
    <w:rsid w:val="00EA5F8E"/>
    <w:rsid w:val="00EB75D7"/>
    <w:rsid w:val="00EF48F1"/>
    <w:rsid w:val="00EF4DB8"/>
    <w:rsid w:val="00F015A9"/>
    <w:rsid w:val="00F02C09"/>
    <w:rsid w:val="00F122F7"/>
    <w:rsid w:val="00F177B6"/>
    <w:rsid w:val="00F23E30"/>
    <w:rsid w:val="00F341A5"/>
    <w:rsid w:val="00F41CE5"/>
    <w:rsid w:val="00F5584E"/>
    <w:rsid w:val="00F6244B"/>
    <w:rsid w:val="00F65CDB"/>
    <w:rsid w:val="00F70ACE"/>
    <w:rsid w:val="00F941F0"/>
    <w:rsid w:val="00FA68FD"/>
    <w:rsid w:val="00FB707D"/>
    <w:rsid w:val="00FC52DC"/>
    <w:rsid w:val="00FD4673"/>
    <w:rsid w:val="00FE1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371548-4A93-437F-8E8F-45B6BF81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90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9112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9112C"/>
    <w:pPr>
      <w:ind w:left="720"/>
    </w:pPr>
  </w:style>
  <w:style w:type="paragraph" w:customStyle="1" w:styleId="ConsPlusNormal">
    <w:name w:val="ConsPlusNormal"/>
    <w:uiPriority w:val="99"/>
    <w:rsid w:val="00B36779"/>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36779"/>
    <w:pPr>
      <w:widowControl w:val="0"/>
      <w:autoSpaceDE w:val="0"/>
      <w:autoSpaceDN w:val="0"/>
      <w:adjustRightInd w:val="0"/>
    </w:pPr>
    <w:rPr>
      <w:rFonts w:ascii="Arial" w:eastAsia="Times New Roman" w:hAnsi="Arial" w:cs="Arial"/>
      <w:b/>
      <w:bCs/>
      <w:sz w:val="16"/>
      <w:szCs w:val="16"/>
    </w:rPr>
  </w:style>
  <w:style w:type="character" w:styleId="a5">
    <w:name w:val="Hyperlink"/>
    <w:uiPriority w:val="99"/>
    <w:rsid w:val="00B36779"/>
    <w:rPr>
      <w:color w:val="0000FF"/>
      <w:u w:val="single"/>
    </w:rPr>
  </w:style>
  <w:style w:type="paragraph" w:styleId="a6">
    <w:name w:val="Balloon Text"/>
    <w:basedOn w:val="a"/>
    <w:link w:val="a7"/>
    <w:uiPriority w:val="99"/>
    <w:semiHidden/>
    <w:unhideWhenUsed/>
    <w:rsid w:val="00C911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911A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B676-5F9C-46D2-AA6D-93D41998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6</Pages>
  <Words>1670</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Туаева</cp:lastModifiedBy>
  <cp:revision>136</cp:revision>
  <cp:lastPrinted>2017-09-14T11:42:00Z</cp:lastPrinted>
  <dcterms:created xsi:type="dcterms:W3CDTF">2013-06-06T10:17:00Z</dcterms:created>
  <dcterms:modified xsi:type="dcterms:W3CDTF">2017-09-14T11:43:00Z</dcterms:modified>
</cp:coreProperties>
</file>