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D9" w:rsidRPr="00D30083" w:rsidRDefault="00094CD9" w:rsidP="00094CD9">
      <w:pPr>
        <w:jc w:val="center"/>
        <w:rPr>
          <w:i/>
          <w:sz w:val="16"/>
          <w:szCs w:val="16"/>
        </w:rPr>
      </w:pPr>
      <w:r w:rsidRPr="00D30083">
        <w:rPr>
          <w:i/>
          <w:sz w:val="36"/>
          <w:szCs w:val="36"/>
        </w:rPr>
        <w:t>Тускаева Л.Ю.</w:t>
      </w:r>
    </w:p>
    <w:p w:rsidR="00094CD9" w:rsidRPr="00D30083" w:rsidRDefault="00094CD9" w:rsidP="00094CD9">
      <w:pPr>
        <w:jc w:val="center"/>
        <w:rPr>
          <w:sz w:val="16"/>
          <w:szCs w:val="16"/>
        </w:rPr>
      </w:pPr>
    </w:p>
    <w:p w:rsidR="00094CD9" w:rsidRPr="00D30083" w:rsidRDefault="00094CD9" w:rsidP="00094CD9">
      <w:pPr>
        <w:spacing w:line="276" w:lineRule="auto"/>
        <w:jc w:val="center"/>
        <w:rPr>
          <w:sz w:val="36"/>
          <w:szCs w:val="36"/>
        </w:rPr>
      </w:pPr>
      <w:r w:rsidRPr="00D30083">
        <w:rPr>
          <w:sz w:val="36"/>
          <w:szCs w:val="36"/>
        </w:rPr>
        <w:t xml:space="preserve">Рабочая программа </w:t>
      </w:r>
    </w:p>
    <w:p w:rsidR="00094CD9" w:rsidRPr="00D30083" w:rsidRDefault="00094CD9" w:rsidP="00094CD9">
      <w:pPr>
        <w:spacing w:line="276" w:lineRule="auto"/>
        <w:jc w:val="center"/>
        <w:rPr>
          <w:sz w:val="16"/>
          <w:szCs w:val="16"/>
        </w:rPr>
      </w:pPr>
      <w:r w:rsidRPr="00D30083">
        <w:rPr>
          <w:sz w:val="36"/>
          <w:szCs w:val="36"/>
        </w:rPr>
        <w:t>по литературе</w:t>
      </w:r>
    </w:p>
    <w:p w:rsidR="00094CD9" w:rsidRPr="00D30083" w:rsidRDefault="00094CD9" w:rsidP="00094CD9">
      <w:pPr>
        <w:spacing w:line="276" w:lineRule="auto"/>
        <w:jc w:val="center"/>
        <w:rPr>
          <w:sz w:val="16"/>
          <w:szCs w:val="16"/>
        </w:rPr>
      </w:pPr>
    </w:p>
    <w:p w:rsidR="00094CD9" w:rsidRPr="00D30083" w:rsidRDefault="00266BC8" w:rsidP="00094CD9">
      <w:pPr>
        <w:spacing w:line="276" w:lineRule="auto"/>
        <w:jc w:val="center"/>
        <w:rPr>
          <w:sz w:val="36"/>
          <w:szCs w:val="36"/>
        </w:rPr>
      </w:pPr>
      <w:r w:rsidRPr="00D30083">
        <w:rPr>
          <w:sz w:val="36"/>
          <w:szCs w:val="36"/>
        </w:rPr>
        <w:t xml:space="preserve"> </w:t>
      </w:r>
      <w:r w:rsidR="00094CD9" w:rsidRPr="00D30083">
        <w:rPr>
          <w:sz w:val="36"/>
          <w:szCs w:val="36"/>
        </w:rPr>
        <w:t xml:space="preserve"> 11 класс</w:t>
      </w:r>
    </w:p>
    <w:p w:rsidR="00266BC8" w:rsidRPr="00D30083" w:rsidRDefault="00F3027C" w:rsidP="00266BC8">
      <w:pPr>
        <w:spacing w:line="276" w:lineRule="auto"/>
        <w:jc w:val="center"/>
        <w:rPr>
          <w:sz w:val="32"/>
          <w:szCs w:val="32"/>
        </w:rPr>
      </w:pPr>
      <w:r w:rsidRPr="00D30083">
        <w:rPr>
          <w:sz w:val="32"/>
          <w:szCs w:val="32"/>
        </w:rPr>
        <w:t>102 часа</w:t>
      </w:r>
    </w:p>
    <w:p w:rsidR="00774157" w:rsidRPr="00D30083" w:rsidRDefault="00774157" w:rsidP="00774157">
      <w:pPr>
        <w:spacing w:line="276" w:lineRule="auto"/>
        <w:rPr>
          <w:sz w:val="32"/>
          <w:szCs w:val="32"/>
        </w:rPr>
      </w:pPr>
    </w:p>
    <w:p w:rsidR="00774157" w:rsidRPr="00D30083" w:rsidRDefault="00774157" w:rsidP="00774157">
      <w:pPr>
        <w:spacing w:line="276" w:lineRule="auto"/>
        <w:rPr>
          <w:sz w:val="28"/>
          <w:szCs w:val="28"/>
        </w:rPr>
      </w:pPr>
      <w:r w:rsidRPr="00D30083">
        <w:rPr>
          <w:sz w:val="28"/>
          <w:szCs w:val="28"/>
        </w:rPr>
        <w:t xml:space="preserve">         Учебник:    Русская литература XX века. 11 класс: учебник для</w:t>
      </w:r>
    </w:p>
    <w:p w:rsidR="00774157" w:rsidRPr="00D30083" w:rsidRDefault="00774157" w:rsidP="00774157">
      <w:pPr>
        <w:spacing w:line="276" w:lineRule="auto"/>
        <w:rPr>
          <w:sz w:val="28"/>
          <w:szCs w:val="28"/>
        </w:rPr>
      </w:pPr>
      <w:r w:rsidRPr="00D30083">
        <w:rPr>
          <w:sz w:val="28"/>
          <w:szCs w:val="28"/>
        </w:rPr>
        <w:t xml:space="preserve">                             </w:t>
      </w:r>
      <w:proofErr w:type="spellStart"/>
      <w:r w:rsidRPr="00D30083">
        <w:rPr>
          <w:sz w:val="28"/>
          <w:szCs w:val="28"/>
        </w:rPr>
        <w:t>общеобразоват</w:t>
      </w:r>
      <w:proofErr w:type="spellEnd"/>
      <w:r w:rsidRPr="00D30083">
        <w:rPr>
          <w:sz w:val="28"/>
          <w:szCs w:val="28"/>
        </w:rPr>
        <w:t>. учреждений. В 2 ч./ Под редакцией</w:t>
      </w:r>
    </w:p>
    <w:p w:rsidR="00774157" w:rsidRPr="00D30083" w:rsidRDefault="00774157" w:rsidP="00774157">
      <w:pPr>
        <w:spacing w:line="276" w:lineRule="auto"/>
        <w:rPr>
          <w:sz w:val="28"/>
          <w:szCs w:val="28"/>
        </w:rPr>
      </w:pPr>
      <w:r w:rsidRPr="00D30083">
        <w:rPr>
          <w:sz w:val="28"/>
          <w:szCs w:val="28"/>
        </w:rPr>
        <w:t xml:space="preserve">                             </w:t>
      </w:r>
      <w:proofErr w:type="spellStart"/>
      <w:r w:rsidRPr="00D30083">
        <w:rPr>
          <w:sz w:val="28"/>
          <w:szCs w:val="28"/>
        </w:rPr>
        <w:t>В.В.Агеносова</w:t>
      </w:r>
      <w:proofErr w:type="spellEnd"/>
      <w:r w:rsidRPr="00D30083">
        <w:rPr>
          <w:sz w:val="28"/>
          <w:szCs w:val="28"/>
        </w:rPr>
        <w:t>. – М.: Дрофа, 2013.</w:t>
      </w:r>
    </w:p>
    <w:p w:rsidR="00266BC8" w:rsidRPr="00D30083" w:rsidRDefault="00266BC8" w:rsidP="00266BC8">
      <w:pPr>
        <w:spacing w:line="276" w:lineRule="auto"/>
        <w:jc w:val="center"/>
        <w:rPr>
          <w:sz w:val="16"/>
          <w:szCs w:val="16"/>
        </w:rPr>
      </w:pPr>
    </w:p>
    <w:p w:rsidR="00774157" w:rsidRPr="00D30083" w:rsidRDefault="00774157" w:rsidP="00266BC8">
      <w:pPr>
        <w:spacing w:line="276" w:lineRule="auto"/>
        <w:jc w:val="center"/>
        <w:rPr>
          <w:sz w:val="16"/>
          <w:szCs w:val="16"/>
        </w:rPr>
      </w:pPr>
    </w:p>
    <w:p w:rsidR="00094CD9" w:rsidRPr="00D30083" w:rsidRDefault="00094CD9" w:rsidP="00094CD9">
      <w:pPr>
        <w:spacing w:line="276" w:lineRule="auto"/>
        <w:jc w:val="center"/>
        <w:rPr>
          <w:sz w:val="16"/>
          <w:szCs w:val="16"/>
        </w:rPr>
      </w:pPr>
    </w:p>
    <w:p w:rsidR="00266BC8" w:rsidRPr="00D30083" w:rsidRDefault="00266BC8" w:rsidP="00266BC8">
      <w:pPr>
        <w:pStyle w:val="a5"/>
        <w:jc w:val="center"/>
        <w:rPr>
          <w:b/>
          <w:i/>
          <w:sz w:val="28"/>
          <w:szCs w:val="28"/>
        </w:rPr>
      </w:pPr>
      <w:r w:rsidRPr="00D30083">
        <w:rPr>
          <w:b/>
          <w:i/>
          <w:sz w:val="28"/>
          <w:szCs w:val="28"/>
        </w:rPr>
        <w:t>Пояснительная записка</w:t>
      </w:r>
    </w:p>
    <w:p w:rsidR="00B92F10" w:rsidRPr="00D30083" w:rsidRDefault="00B92F10" w:rsidP="00B92F10">
      <w:pPr>
        <w:pStyle w:val="a5"/>
        <w:rPr>
          <w:i/>
          <w:sz w:val="28"/>
          <w:szCs w:val="28"/>
        </w:rPr>
      </w:pPr>
    </w:p>
    <w:p w:rsidR="00B92F10" w:rsidRPr="00D30083" w:rsidRDefault="00B92F10" w:rsidP="00C055B4">
      <w:pPr>
        <w:widowControl w:val="0"/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30083">
        <w:rPr>
          <w:b/>
          <w:u w:val="single"/>
        </w:rPr>
        <w:t>Статус документа</w:t>
      </w:r>
    </w:p>
    <w:p w:rsidR="00F3027C" w:rsidRPr="00D30083" w:rsidRDefault="00B92F10" w:rsidP="00C055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D30083">
        <w:t xml:space="preserve">Настоящий календарно-тематический план разработан в соответствии с требованиями Федерального компонента государственного стандарта общего образования по литературе и на основе следующей программы общего образования по литературе: </w:t>
      </w:r>
      <w:proofErr w:type="spellStart"/>
      <w:r w:rsidRPr="00D30083">
        <w:t>Агеносов</w:t>
      </w:r>
      <w:proofErr w:type="spellEnd"/>
      <w:r w:rsidRPr="00D30083">
        <w:t xml:space="preserve"> В.В. Русская литература </w:t>
      </w:r>
      <w:r w:rsidRPr="00D30083">
        <w:rPr>
          <w:lang w:val="en-US"/>
        </w:rPr>
        <w:t>XIX</w:t>
      </w:r>
      <w:r w:rsidRPr="00D30083">
        <w:t>-</w:t>
      </w:r>
      <w:r w:rsidRPr="00D30083">
        <w:rPr>
          <w:lang w:val="en-US"/>
        </w:rPr>
        <w:t>XX</w:t>
      </w:r>
      <w:r w:rsidRPr="00D30083">
        <w:t xml:space="preserve"> веков: программа для общеобразовательных учреждений. 10-11 классы. Базовый уровень / В.В. </w:t>
      </w:r>
      <w:proofErr w:type="spellStart"/>
      <w:r w:rsidRPr="00D30083">
        <w:t>Агеносов</w:t>
      </w:r>
      <w:proofErr w:type="spellEnd"/>
      <w:r w:rsidRPr="00D30083">
        <w:t>, А.Н. Архангельский. - М.: Дрофа, 2009. Программа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Учебно-тематический план детализирует содержание программы, в соответствии с графиком учебного процесса.</w:t>
      </w:r>
    </w:p>
    <w:p w:rsidR="00266BC8" w:rsidRPr="00D30083" w:rsidRDefault="00266BC8" w:rsidP="00C055B4">
      <w:pPr>
        <w:pStyle w:val="a5"/>
        <w:ind w:firstLine="567"/>
        <w:rPr>
          <w:b/>
          <w:sz w:val="24"/>
          <w:szCs w:val="24"/>
          <w:u w:val="single"/>
        </w:rPr>
      </w:pPr>
      <w:r w:rsidRPr="00D30083">
        <w:rPr>
          <w:b/>
          <w:sz w:val="24"/>
          <w:szCs w:val="24"/>
          <w:u w:val="single"/>
        </w:rPr>
        <w:t>Общая характеристика учебного предмета.</w:t>
      </w:r>
    </w:p>
    <w:p w:rsidR="00266BC8" w:rsidRPr="00D30083" w:rsidRDefault="00266BC8" w:rsidP="00C055B4">
      <w:pPr>
        <w:shd w:val="clear" w:color="auto" w:fill="FFFFFF"/>
        <w:ind w:firstLine="540"/>
        <w:jc w:val="both"/>
      </w:pPr>
      <w:r w:rsidRPr="00D30083">
        <w:rPr>
          <w:i/>
          <w:iCs/>
        </w:rPr>
        <w:t xml:space="preserve">Литература </w:t>
      </w:r>
      <w:r w:rsidRPr="00D30083">
        <w:t>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</w:t>
      </w:r>
      <w:r w:rsidRPr="00D30083">
        <w:softHyphen/>
        <w:t>ном и эстетическом развитии школьника, в формировании его миропонимания и национального са</w:t>
      </w:r>
      <w:r w:rsidRPr="00D30083">
        <w:softHyphen/>
        <w:t>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</w:t>
      </w:r>
      <w:r w:rsidRPr="00D30083">
        <w:softHyphen/>
        <w:t>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266BC8" w:rsidRPr="00D30083" w:rsidRDefault="00266BC8" w:rsidP="00C055B4">
      <w:pPr>
        <w:widowControl w:val="0"/>
        <w:ind w:firstLine="567"/>
        <w:jc w:val="both"/>
      </w:pPr>
      <w:r w:rsidRPr="00D30083">
        <w:t xml:space="preserve">Примерная программа среднего (полного) общего образования сохраняет преемственность с Примерной программой для основной школы, опираясь на традицию рассмотрения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>В центре изучения литературы по-прежнему остается художестве</w:t>
      </w:r>
      <w:r w:rsidR="00B92F10" w:rsidRPr="00D30083">
        <w:t xml:space="preserve">нное произведение и его анализ, </w:t>
      </w:r>
      <w:r w:rsidRPr="00D30083">
        <w:t>главной задачей остается именно конкретное и глубокое усвоение отечественной литературы.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 xml:space="preserve"> </w:t>
      </w:r>
      <w:r w:rsidRPr="00D30083">
        <w:rPr>
          <w:i/>
        </w:rPr>
        <w:t xml:space="preserve"> </w:t>
      </w:r>
      <w:r w:rsidRPr="00D30083"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Осознанное, творческое чтение художественных произведений разных жанров.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Выразительное чтение.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lastRenderedPageBreak/>
        <w:t>Различные виды пересказа.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Заучивание наизусть стихотворных текстов.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 xml:space="preserve">Определение принадлежности литературного (фольклорного) текста к тому или иному роду и жанру. 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Устные и письменные интерпретации художественного произведения.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Участие в дискуссии, утверждение и доказательство своей точки зрения с учетом мнения оппонента.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Подготовка рефератов, докладов, учебно-исследовательских работ; написание сочинений на основе и по мотивам литературных произведений.</w:t>
      </w:r>
    </w:p>
    <w:p w:rsidR="00266BC8" w:rsidRPr="00D30083" w:rsidRDefault="00266BC8" w:rsidP="00266BC8">
      <w:pPr>
        <w:ind w:left="567"/>
        <w:rPr>
          <w:b/>
          <w:i/>
        </w:rPr>
      </w:pPr>
    </w:p>
    <w:p w:rsidR="00266BC8" w:rsidRPr="00D30083" w:rsidRDefault="00266BC8" w:rsidP="00266BC8">
      <w:pPr>
        <w:ind w:firstLine="567"/>
        <w:rPr>
          <w:b/>
          <w:u w:val="single"/>
        </w:rPr>
      </w:pPr>
      <w:r w:rsidRPr="00D30083">
        <w:rPr>
          <w:b/>
          <w:u w:val="single"/>
        </w:rPr>
        <w:t>Цели и задачи программы</w:t>
      </w:r>
    </w:p>
    <w:p w:rsidR="00266BC8" w:rsidRPr="00D30083" w:rsidRDefault="00266BC8" w:rsidP="00266BC8">
      <w:pPr>
        <w:numPr>
          <w:ilvl w:val="0"/>
          <w:numId w:val="2"/>
        </w:numPr>
        <w:spacing w:before="20"/>
        <w:jc w:val="both"/>
      </w:pPr>
      <w:r w:rsidRPr="00D30083">
        <w:rPr>
          <w:b/>
        </w:rPr>
        <w:t xml:space="preserve">воспитание </w:t>
      </w:r>
      <w:r w:rsidRPr="00D30083"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66BC8" w:rsidRPr="00D30083" w:rsidRDefault="00266BC8" w:rsidP="00266BC8">
      <w:pPr>
        <w:numPr>
          <w:ilvl w:val="0"/>
          <w:numId w:val="2"/>
        </w:numPr>
        <w:spacing w:before="20"/>
        <w:jc w:val="both"/>
      </w:pPr>
      <w:r w:rsidRPr="00D30083">
        <w:rPr>
          <w:b/>
        </w:rPr>
        <w:t>развитие</w:t>
      </w:r>
      <w:r w:rsidRPr="00D30083">
        <w:t xml:space="preserve">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266BC8" w:rsidRPr="00D30083" w:rsidRDefault="00266BC8" w:rsidP="00266BC8">
      <w:pPr>
        <w:numPr>
          <w:ilvl w:val="0"/>
          <w:numId w:val="2"/>
        </w:numPr>
        <w:spacing w:before="20"/>
        <w:jc w:val="both"/>
        <w:rPr>
          <w:u w:val="single"/>
        </w:rPr>
      </w:pPr>
      <w:r w:rsidRPr="00D30083">
        <w:rPr>
          <w:b/>
        </w:rPr>
        <w:t>освоение</w:t>
      </w:r>
      <w:r w:rsidRPr="00D30083">
        <w:t xml:space="preserve"> текстов</w:t>
      </w:r>
      <w:r w:rsidRPr="00D30083">
        <w:rPr>
          <w:b/>
        </w:rPr>
        <w:t xml:space="preserve"> </w:t>
      </w:r>
      <w:r w:rsidRPr="00D30083">
        <w:t>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266BC8" w:rsidRPr="00D30083" w:rsidRDefault="00266BC8" w:rsidP="00266BC8">
      <w:pPr>
        <w:numPr>
          <w:ilvl w:val="0"/>
          <w:numId w:val="2"/>
        </w:numPr>
        <w:spacing w:before="20"/>
        <w:jc w:val="both"/>
      </w:pPr>
      <w:r w:rsidRPr="00D30083">
        <w:rPr>
          <w:b/>
        </w:rPr>
        <w:t>совершенствование умений</w:t>
      </w:r>
      <w:r w:rsidRPr="00D30083">
        <w:t xml:space="preserve"> 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написания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266BC8" w:rsidRPr="00D30083" w:rsidRDefault="00266BC8" w:rsidP="00456D51">
      <w:pPr>
        <w:pStyle w:val="a5"/>
        <w:rPr>
          <w:b/>
          <w:sz w:val="24"/>
          <w:szCs w:val="24"/>
          <w:u w:val="single"/>
        </w:rPr>
      </w:pPr>
    </w:p>
    <w:p w:rsidR="00266BC8" w:rsidRPr="00D30083" w:rsidRDefault="00266BC8" w:rsidP="00C055B4">
      <w:pPr>
        <w:pStyle w:val="a5"/>
        <w:ind w:firstLine="567"/>
        <w:rPr>
          <w:b/>
          <w:sz w:val="24"/>
          <w:szCs w:val="24"/>
          <w:u w:val="single"/>
        </w:rPr>
      </w:pPr>
      <w:r w:rsidRPr="00D30083">
        <w:rPr>
          <w:b/>
          <w:sz w:val="24"/>
          <w:szCs w:val="24"/>
          <w:u w:val="single"/>
        </w:rPr>
        <w:t>Общие учебные умения, навыки и способы деятельности</w:t>
      </w:r>
    </w:p>
    <w:p w:rsidR="00266BC8" w:rsidRPr="00D30083" w:rsidRDefault="00266BC8" w:rsidP="00C055B4">
      <w:pPr>
        <w:ind w:firstLine="567"/>
        <w:jc w:val="both"/>
      </w:pPr>
      <w:r w:rsidRPr="00D30083">
        <w:t xml:space="preserve">Примерная программа предусматривает формирование у учащихся </w:t>
      </w:r>
      <w:proofErr w:type="spellStart"/>
      <w:r w:rsidRPr="00D30083">
        <w:t>общеучебных</w:t>
      </w:r>
      <w:proofErr w:type="spellEnd"/>
      <w:r w:rsidRPr="00D30083"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"Литература" на этапе среднего (полного) общего образования являются:</w:t>
      </w:r>
    </w:p>
    <w:p w:rsidR="00266BC8" w:rsidRPr="00D30083" w:rsidRDefault="00266BC8" w:rsidP="00C055B4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D30083">
        <w:t>поиск и выделение значимых функциональных связей и отношений между частями целого, выделение характерных причинно-следственных связей,</w:t>
      </w:r>
    </w:p>
    <w:p w:rsidR="00266BC8" w:rsidRPr="00D30083" w:rsidRDefault="00266BC8" w:rsidP="00C055B4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D30083">
        <w:t>сравнение, сопоставление, классификация,</w:t>
      </w:r>
    </w:p>
    <w:p w:rsidR="00266BC8" w:rsidRPr="00D30083" w:rsidRDefault="00266BC8" w:rsidP="00C055B4">
      <w:pPr>
        <w:numPr>
          <w:ilvl w:val="0"/>
          <w:numId w:val="5"/>
        </w:numPr>
        <w:tabs>
          <w:tab w:val="clear" w:pos="360"/>
          <w:tab w:val="left" w:pos="567"/>
        </w:tabs>
        <w:ind w:left="567" w:hanging="567"/>
        <w:jc w:val="both"/>
      </w:pPr>
      <w:r w:rsidRPr="00D30083">
        <w:t>самостоятельное выполнение различных творческих работ;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lastRenderedPageBreak/>
        <w:t>способность устно и письменно передавать содержание текста в сжатом или развернутом виде,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t>осознанное беглое чтение, проведение информационно-смыслового анализа текста, использование различных видов чтения (ознакомительное, просмотровое, поисковое и др.),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t>владение монологической и диалогической речью, умение перефразировать мысль, выбор и использование выразительных средств языка и знаковых систем (текст, таблица, схема, аудиовизуальный ряд и др.) в соответствии с коммуникативной задачей,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t>составление плана, тезисов, конспекта,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t>подбор аргументов, формулирование выводов, отражение в устной или письменной форме результатов своей деятельности,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t xml:space="preserve">использование для решения познавательных и коммуникативных </w:t>
      </w:r>
      <w:proofErr w:type="spellStart"/>
      <w:r w:rsidRPr="00D30083">
        <w:t>задачас</w:t>
      </w:r>
      <w:proofErr w:type="spellEnd"/>
      <w:r w:rsidRPr="00D30083">
        <w:t xml:space="preserve"> различных источников информации, включая энциклопедии, словари, Интернет-ресурсы и др. базы данных,</w:t>
      </w:r>
    </w:p>
    <w:p w:rsidR="00266BC8" w:rsidRPr="00D30083" w:rsidRDefault="00266BC8" w:rsidP="00C055B4">
      <w:pPr>
        <w:numPr>
          <w:ilvl w:val="0"/>
          <w:numId w:val="6"/>
        </w:numPr>
        <w:tabs>
          <w:tab w:val="left" w:pos="567"/>
        </w:tabs>
        <w:ind w:left="567" w:hanging="567"/>
        <w:jc w:val="both"/>
      </w:pPr>
      <w:r w:rsidRPr="00D30083">
        <w:t>самостоятельная организация учебной деятельности, владение навыками контроля и оценки своей деятельности, осознанное определение сферы своих интересов и возможностей.</w:t>
      </w:r>
    </w:p>
    <w:p w:rsidR="00266BC8" w:rsidRPr="00D30083" w:rsidRDefault="00266BC8" w:rsidP="00C055B4">
      <w:pPr>
        <w:ind w:left="360"/>
        <w:jc w:val="both"/>
        <w:rPr>
          <w:b/>
          <w:sz w:val="28"/>
          <w:szCs w:val="28"/>
        </w:rPr>
      </w:pPr>
    </w:p>
    <w:p w:rsidR="00266BC8" w:rsidRPr="00D30083" w:rsidRDefault="00266BC8" w:rsidP="00C055B4">
      <w:pPr>
        <w:ind w:firstLine="567"/>
        <w:jc w:val="both"/>
        <w:rPr>
          <w:b/>
          <w:u w:val="single"/>
        </w:rPr>
      </w:pPr>
      <w:r w:rsidRPr="00D30083">
        <w:rPr>
          <w:b/>
          <w:sz w:val="28"/>
          <w:szCs w:val="28"/>
        </w:rPr>
        <w:t xml:space="preserve">   </w:t>
      </w:r>
      <w:r w:rsidRPr="00D30083">
        <w:rPr>
          <w:b/>
          <w:u w:val="single"/>
        </w:rPr>
        <w:t>Основное содержание программы.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</w:t>
      </w:r>
      <w:r w:rsidRPr="00D30083">
        <w:softHyphen/>
        <w:t xml:space="preserve">тие, анализ, интерпретация базируются на системе </w:t>
      </w:r>
      <w:proofErr w:type="spellStart"/>
      <w:r w:rsidRPr="00D30083">
        <w:t>историко</w:t>
      </w:r>
      <w:proofErr w:type="spellEnd"/>
      <w:r w:rsidRPr="00D30083">
        <w:t xml:space="preserve"> - и теоретико-литературных знаний, на определенных способах и видах учебной деятельности.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rPr>
          <w:i/>
          <w:iCs/>
        </w:rPr>
        <w:t>Основными критериями отбора художественных произ</w:t>
      </w:r>
      <w:r w:rsidRPr="00D30083">
        <w:rPr>
          <w:i/>
          <w:iCs/>
        </w:rPr>
        <w:softHyphen/>
        <w:t xml:space="preserve">ведений для изучения </w:t>
      </w:r>
      <w:r w:rsidRPr="00D30083">
        <w:t>являются их высокая художественная ценность, гуманистическая направленность, позитивное влия</w:t>
      </w:r>
      <w:r w:rsidRPr="00D30083">
        <w:softHyphen/>
        <w:t>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>Предлагаемый материал разбит на разделы согласно эта</w:t>
      </w:r>
      <w:r w:rsidRPr="00D30083">
        <w:softHyphen/>
        <w:t>пам развития русской литературы. Хронологическая последо</w:t>
      </w:r>
      <w:r w:rsidRPr="00D30083">
        <w:softHyphen/>
        <w:t>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образования. На завершающем этапе основного обще</w:t>
      </w:r>
      <w:r w:rsidRPr="00D30083">
        <w:softHyphen/>
        <w:t>го образования усиливается исторический аспект изучения ли</w:t>
      </w:r>
      <w:r w:rsidRPr="00D30083">
        <w:softHyphen/>
        <w:t>тературы, художественные произведения рассматриваются в контексте эпохи, усложняется сам литературный материал, вводятся произведения крупных жанров.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>Перечень произведений представляет собой инвариант</w:t>
      </w:r>
      <w:r w:rsidRPr="00D30083">
        <w:softHyphen/>
        <w:t>ную часть любой программы литературного образования, обеспечивающую федеральный компонент основного общего образования. Перечень допускает расширение списка писатель</w:t>
      </w:r>
      <w:r w:rsidRPr="00D30083">
        <w:softHyphen/>
        <w:t>ских имен и произведений в авторских программах, что содей</w:t>
      </w:r>
      <w:r w:rsidRPr="00D30083">
        <w:softHyphen/>
        <w:t>ствует реализации принципа вариативности в изучении лите</w:t>
      </w:r>
      <w:r w:rsidRPr="00D30083">
        <w:softHyphen/>
        <w:t>ратуры. Данный перечень включает три уровня детализации учебного материала: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>— названо имя писателя с указанием конкретных произве</w:t>
      </w:r>
      <w:r w:rsidRPr="00D30083">
        <w:softHyphen/>
        <w:t>дений;</w:t>
      </w:r>
    </w:p>
    <w:p w:rsidR="00266BC8" w:rsidRPr="00D30083" w:rsidRDefault="00266BC8" w:rsidP="00C055B4">
      <w:pPr>
        <w:shd w:val="clear" w:color="auto" w:fill="FFFFFF"/>
        <w:ind w:firstLine="567"/>
        <w:jc w:val="both"/>
      </w:pPr>
      <w:r w:rsidRPr="00D30083">
        <w:t>— названо имя писателя без указания конкретных произве</w:t>
      </w:r>
      <w:r w:rsidRPr="00D30083">
        <w:softHyphen/>
        <w:t>дений (определено только число художественных текстов, вы</w:t>
      </w:r>
      <w:r w:rsidRPr="00D30083">
        <w:softHyphen/>
        <w:t>бор которых предоставляется автору программы или учителю);</w:t>
      </w:r>
    </w:p>
    <w:p w:rsidR="00266BC8" w:rsidRPr="00D30083" w:rsidRDefault="00266BC8" w:rsidP="00853BB2">
      <w:pPr>
        <w:shd w:val="clear" w:color="auto" w:fill="FFFFFF"/>
        <w:ind w:firstLine="567"/>
        <w:jc w:val="both"/>
      </w:pPr>
      <w:r w:rsidRPr="00D30083">
        <w:t>— предложен список имен писателей и указано минималь</w:t>
      </w:r>
      <w:r w:rsidRPr="00D30083">
        <w:softHyphen/>
        <w:t>ное число авторов, произведения которых обязательны для изучения (выбор писателей и конкретных произведений из предложенного списка предоставляется автору программы или учителю).</w:t>
      </w:r>
      <w:r w:rsidR="00853BB2" w:rsidRPr="00D30083">
        <w:t xml:space="preserve"> </w:t>
      </w:r>
    </w:p>
    <w:p w:rsidR="00853BB2" w:rsidRPr="00D30083" w:rsidRDefault="00853BB2" w:rsidP="00853BB2">
      <w:pPr>
        <w:shd w:val="clear" w:color="auto" w:fill="FFFFFF"/>
        <w:ind w:firstLine="567"/>
        <w:jc w:val="both"/>
      </w:pPr>
      <w:r w:rsidRPr="00D30083">
        <w:lastRenderedPageBreak/>
        <w:t xml:space="preserve">В программу добавлено изучение творчества </w:t>
      </w:r>
      <w:proofErr w:type="spellStart"/>
      <w:r w:rsidRPr="00D30083">
        <w:t>А.П.Чехова</w:t>
      </w:r>
      <w:proofErr w:type="spellEnd"/>
      <w:r w:rsidRPr="00D30083">
        <w:t>, так как оно не было завершено в 10 классе</w:t>
      </w:r>
    </w:p>
    <w:p w:rsidR="00266BC8" w:rsidRPr="00D30083" w:rsidRDefault="00266BC8" w:rsidP="00C055B4">
      <w:pPr>
        <w:shd w:val="clear" w:color="auto" w:fill="FFFFFF"/>
        <w:contextualSpacing/>
        <w:jc w:val="both"/>
        <w:rPr>
          <w:b/>
          <w:u w:val="single"/>
        </w:rPr>
      </w:pPr>
      <w:r w:rsidRPr="00D30083">
        <w:rPr>
          <w:i/>
          <w:iCs/>
        </w:rPr>
        <w:t xml:space="preserve"> </w:t>
      </w:r>
      <w:r w:rsidRPr="00D30083">
        <w:rPr>
          <w:b/>
          <w:u w:val="single"/>
        </w:rPr>
        <w:t>Основные теоретико-литературные понятия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Художественная литература как искусство слова.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Художественный образ. Художественное время и пространство.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Содержание и форма. Поэтика.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Авторский замысел и его воплощение. Художественный вымысел. Фантастика.</w:t>
      </w:r>
    </w:p>
    <w:p w:rsidR="00266BC8" w:rsidRPr="00D30083" w:rsidRDefault="00266BC8" w:rsidP="00C055B4">
      <w:pPr>
        <w:numPr>
          <w:ilvl w:val="0"/>
          <w:numId w:val="1"/>
        </w:numPr>
        <w:jc w:val="both"/>
      </w:pPr>
      <w:r w:rsidRPr="00D30083">
        <w:t>Историко-литературный процесс. Литературные направления и течения: классицизм, сентиментализм, романтизм, реализм, символизм, акмеизм, футуризм. Модернизм и постмодернизм. Основные факты жизни и творчества выдающихся русских писателей ХIХ–ХХ веков.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 xml:space="preserve">Литературные роды: эпос, лирика, драма. Жанры литературы: роман-эпопея, роман, повесть, рассказ, очерк, притча; поэма, баллада, песня; лирическое стихотворение, элегия, послание, эпиграмма, ода, сонет; комедия, трагедия, драма. 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 xml:space="preserve">Авторская позиция. Пафос. Тема. Идея. Проблематика. Сюжет. Фабула.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 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Речевая характеристика героя: диалог, монолог, внутренняя речь. Сказ.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Деталь. Символ. Подтекст.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Психологизм. Народность. Историзм.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 xml:space="preserve">Трагическое и комическое. Сатира, юмор, ирония, сарказм. Гротеск. 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 xml:space="preserve">Язык художественного произведения. Изобразительно-выразительные средства в художественном произведении: сравнение, эпитет, метафора, метонимия. Звукопись: аллитерация, ассонанс. 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Гипербола. Аллегория.</w:t>
      </w:r>
    </w:p>
    <w:p w:rsidR="00266BC8" w:rsidRPr="00D30083" w:rsidRDefault="00266BC8" w:rsidP="00266BC8">
      <w:pPr>
        <w:numPr>
          <w:ilvl w:val="0"/>
          <w:numId w:val="1"/>
        </w:numPr>
        <w:jc w:val="both"/>
      </w:pPr>
      <w:r w:rsidRPr="00D30083">
        <w:t>Стиль.</w:t>
      </w:r>
    </w:p>
    <w:p w:rsidR="00266BC8" w:rsidRPr="00D30083" w:rsidRDefault="00266BC8" w:rsidP="00266BC8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D30083">
        <w:rPr>
          <w:sz w:val="24"/>
          <w:szCs w:val="24"/>
        </w:rPr>
        <w:t>Проза и поэзия. Системы стихосложения. Стихотворные размеры: хорей, ямб, дактиль, амфибрахий, анапест. Дольник. Акцентный стих. Белый стих. Верлибр. Ритм. Рифма. Строфа.</w:t>
      </w:r>
    </w:p>
    <w:p w:rsidR="00266BC8" w:rsidRPr="00D30083" w:rsidRDefault="00266BC8" w:rsidP="00266BC8">
      <w:pPr>
        <w:pStyle w:val="a3"/>
        <w:numPr>
          <w:ilvl w:val="0"/>
          <w:numId w:val="1"/>
        </w:numPr>
        <w:spacing w:line="240" w:lineRule="auto"/>
        <w:rPr>
          <w:b/>
          <w:caps/>
          <w:sz w:val="24"/>
          <w:szCs w:val="24"/>
        </w:rPr>
      </w:pPr>
      <w:r w:rsidRPr="00D30083">
        <w:rPr>
          <w:sz w:val="24"/>
          <w:szCs w:val="24"/>
        </w:rPr>
        <w:t>Литературная критика.</w:t>
      </w:r>
    </w:p>
    <w:p w:rsidR="00266BC8" w:rsidRPr="00D30083" w:rsidRDefault="00266BC8" w:rsidP="00266BC8">
      <w:pPr>
        <w:shd w:val="clear" w:color="auto" w:fill="FFFFFF"/>
        <w:ind w:firstLine="709"/>
        <w:rPr>
          <w:sz w:val="28"/>
          <w:szCs w:val="28"/>
        </w:rPr>
      </w:pPr>
      <w:r w:rsidRPr="00D30083">
        <w:rPr>
          <w:sz w:val="28"/>
          <w:szCs w:val="28"/>
        </w:rPr>
        <w:t xml:space="preserve"> </w:t>
      </w:r>
    </w:p>
    <w:p w:rsidR="00266BC8" w:rsidRPr="00D30083" w:rsidRDefault="00266BC8" w:rsidP="00266BC8">
      <w:pPr>
        <w:pStyle w:val="a5"/>
        <w:jc w:val="center"/>
        <w:rPr>
          <w:b/>
          <w:sz w:val="24"/>
          <w:szCs w:val="24"/>
        </w:rPr>
      </w:pPr>
      <w:r w:rsidRPr="00D30083">
        <w:rPr>
          <w:b/>
          <w:sz w:val="24"/>
          <w:szCs w:val="24"/>
        </w:rPr>
        <w:t>Требования к уровню подготовки обучающихся</w:t>
      </w:r>
    </w:p>
    <w:p w:rsidR="00266BC8" w:rsidRPr="00D30083" w:rsidRDefault="00266BC8" w:rsidP="00266BC8">
      <w:pPr>
        <w:pStyle w:val="a5"/>
        <w:jc w:val="center"/>
        <w:rPr>
          <w:b/>
          <w:sz w:val="24"/>
          <w:szCs w:val="24"/>
        </w:rPr>
      </w:pPr>
      <w:r w:rsidRPr="00D30083">
        <w:rPr>
          <w:b/>
          <w:sz w:val="24"/>
          <w:szCs w:val="24"/>
        </w:rPr>
        <w:t xml:space="preserve"> 11 класса  по литературе</w:t>
      </w:r>
    </w:p>
    <w:p w:rsidR="00266BC8" w:rsidRPr="00D30083" w:rsidRDefault="00266BC8" w:rsidP="00266BC8">
      <w:pPr>
        <w:pStyle w:val="a5"/>
        <w:jc w:val="center"/>
        <w:rPr>
          <w:b/>
          <w:sz w:val="24"/>
          <w:szCs w:val="24"/>
        </w:rPr>
      </w:pPr>
    </w:p>
    <w:p w:rsidR="00266BC8" w:rsidRPr="00D30083" w:rsidRDefault="00266BC8" w:rsidP="00266BC8">
      <w:pPr>
        <w:ind w:firstLine="567"/>
        <w:rPr>
          <w:b/>
          <w:i/>
        </w:rPr>
      </w:pPr>
      <w:r w:rsidRPr="00D30083">
        <w:rPr>
          <w:b/>
          <w:i/>
        </w:rPr>
        <w:t>В результате изучения литературы ученик должен</w:t>
      </w:r>
    </w:p>
    <w:p w:rsidR="00266BC8" w:rsidRPr="00D30083" w:rsidRDefault="00266BC8" w:rsidP="00266BC8">
      <w:pPr>
        <w:ind w:firstLine="567"/>
        <w:rPr>
          <w:b/>
        </w:rPr>
      </w:pPr>
      <w:r w:rsidRPr="00D30083">
        <w:rPr>
          <w:b/>
        </w:rPr>
        <w:t>знать/понимать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>образную природу словесного искусства;</w:t>
      </w:r>
    </w:p>
    <w:p w:rsidR="00266BC8" w:rsidRPr="00D30083" w:rsidRDefault="00266BC8" w:rsidP="00266BC8">
      <w:pPr>
        <w:numPr>
          <w:ilvl w:val="0"/>
          <w:numId w:val="8"/>
        </w:numPr>
        <w:spacing w:line="276" w:lineRule="auto"/>
        <w:ind w:left="567" w:hanging="567"/>
        <w:jc w:val="both"/>
      </w:pPr>
      <w:r w:rsidRPr="00D30083">
        <w:t>содержание изученных литературных произведений;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 xml:space="preserve">основные факты жизни и творчества писателей-классиков </w:t>
      </w:r>
      <w:r w:rsidRPr="00D30083">
        <w:rPr>
          <w:lang w:val="en-US"/>
        </w:rPr>
        <w:t>XIX</w:t>
      </w:r>
      <w:r w:rsidRPr="00D30083">
        <w:t>-</w:t>
      </w:r>
      <w:r w:rsidRPr="00D30083">
        <w:rPr>
          <w:lang w:val="en-US"/>
        </w:rPr>
        <w:t>XX</w:t>
      </w:r>
      <w:r w:rsidRPr="00D30083">
        <w:t xml:space="preserve"> вв., этапы их творческой эволюции;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>историко-культурный контекст и творческую историю изучаемых произведений;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>основные закономерности историко-литературного процесса; сведения об отдельных периодах его развития; черты литературных направлений и течений;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>основные теоретико-литературные понятия;</w:t>
      </w:r>
    </w:p>
    <w:p w:rsidR="00266BC8" w:rsidRPr="00D30083" w:rsidRDefault="00266BC8" w:rsidP="00266BC8">
      <w:pPr>
        <w:ind w:firstLine="567"/>
        <w:rPr>
          <w:b/>
        </w:rPr>
      </w:pPr>
      <w:r w:rsidRPr="00D30083">
        <w:rPr>
          <w:b/>
        </w:rPr>
        <w:t>уметь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>воспроизводить содержание литературного произведения;</w:t>
      </w:r>
    </w:p>
    <w:p w:rsidR="00266BC8" w:rsidRPr="00D30083" w:rsidRDefault="00266BC8" w:rsidP="00266BC8">
      <w:pPr>
        <w:numPr>
          <w:ilvl w:val="0"/>
          <w:numId w:val="7"/>
        </w:numPr>
        <w:spacing w:line="276" w:lineRule="auto"/>
        <w:jc w:val="both"/>
      </w:pPr>
      <w:r w:rsidRPr="00D30083">
        <w:t xml:space="preserve">анализировать и интерпретировать литературное произведение, используя сведения по истории и теории литературы (художественная структура, тематика, проблематика, нравственный пафос, система образов, особенности композиции, </w:t>
      </w:r>
      <w:r w:rsidRPr="00D30083">
        <w:lastRenderedPageBreak/>
        <w:t xml:space="preserve">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соотносить художественную литературу с фактами общественной жизни и культуры; раскрывать роль литературы в духовном и культурном развитии общества;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определять жанрово-родовую специфику литературного произведения;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сопоставлять литературные произведения, а также их различные художественные, критические и научные интерпретации;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выявлять авторскую позицию, характеризовать особенности стиля писателя;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выразительно читать изученные произведения (или фрагменты), соблюдая нормы литературного произношения;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аргументировано формулировать свое отношение к прочитанному произведению;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составлять планы и тезисы статей на литературные темы, готовить учебно-исследовательские работы;</w:t>
      </w:r>
    </w:p>
    <w:p w:rsidR="00266BC8" w:rsidRPr="00D30083" w:rsidRDefault="00266BC8" w:rsidP="00266BC8">
      <w:pPr>
        <w:numPr>
          <w:ilvl w:val="0"/>
          <w:numId w:val="7"/>
        </w:numPr>
        <w:spacing w:before="60" w:line="276" w:lineRule="auto"/>
        <w:jc w:val="both"/>
      </w:pPr>
      <w:r w:rsidRPr="00D30083">
        <w:t>писать рецензии на прочитанные произведения и сочинения различных жанров на литературные темы.</w:t>
      </w:r>
    </w:p>
    <w:p w:rsidR="00266BC8" w:rsidRPr="00D30083" w:rsidRDefault="00266BC8" w:rsidP="00266BC8">
      <w:pPr>
        <w:rPr>
          <w:sz w:val="28"/>
          <w:szCs w:val="28"/>
        </w:rPr>
      </w:pPr>
    </w:p>
    <w:p w:rsidR="00266BC8" w:rsidRPr="00D30083" w:rsidRDefault="00266BC8" w:rsidP="00266BC8">
      <w:pPr>
        <w:rPr>
          <w:sz w:val="28"/>
          <w:szCs w:val="28"/>
        </w:rPr>
      </w:pPr>
    </w:p>
    <w:p w:rsidR="00266BC8" w:rsidRPr="00D30083" w:rsidRDefault="00EC4D0D" w:rsidP="00EC4D0D">
      <w:pPr>
        <w:jc w:val="center"/>
        <w:rPr>
          <w:b/>
          <w:sz w:val="28"/>
          <w:szCs w:val="28"/>
        </w:rPr>
      </w:pPr>
      <w:r w:rsidRPr="00D30083">
        <w:rPr>
          <w:b/>
          <w:sz w:val="28"/>
          <w:szCs w:val="28"/>
        </w:rPr>
        <w:t>Тематическое планирование</w:t>
      </w:r>
    </w:p>
    <w:p w:rsidR="00266BC8" w:rsidRPr="00D30083" w:rsidRDefault="00266BC8" w:rsidP="00266BC8">
      <w:pPr>
        <w:rPr>
          <w:sz w:val="28"/>
          <w:szCs w:val="28"/>
        </w:rPr>
      </w:pPr>
    </w:p>
    <w:p w:rsidR="00853BB2" w:rsidRPr="00D30083" w:rsidRDefault="00853BB2" w:rsidP="00853BB2">
      <w:pPr>
        <w:spacing w:after="200" w:line="276" w:lineRule="auto"/>
        <w:jc w:val="center"/>
        <w:rPr>
          <w:sz w:val="16"/>
          <w:szCs w:val="16"/>
          <w:lang w:eastAsia="en-US" w:bidi="en-US"/>
        </w:rPr>
      </w:pPr>
      <w:r w:rsidRPr="00D30083">
        <w:rPr>
          <w:sz w:val="28"/>
          <w:szCs w:val="28"/>
          <w:lang w:eastAsia="en-US" w:bidi="en-US"/>
        </w:rPr>
        <w:sym w:font="Symbol" w:char="0049"/>
      </w:r>
      <w:r w:rsidRPr="00D30083">
        <w:rPr>
          <w:sz w:val="28"/>
          <w:szCs w:val="28"/>
          <w:lang w:eastAsia="en-US" w:bidi="en-US"/>
        </w:rPr>
        <w:t xml:space="preserve">  полугодие  ( 50 часов )</w:t>
      </w:r>
    </w:p>
    <w:p w:rsidR="00853BB2" w:rsidRPr="00D30083" w:rsidRDefault="00853BB2" w:rsidP="00853BB2">
      <w:pPr>
        <w:spacing w:after="200" w:line="276" w:lineRule="auto"/>
        <w:jc w:val="center"/>
        <w:rPr>
          <w:sz w:val="16"/>
          <w:szCs w:val="16"/>
          <w:lang w:eastAsia="en-US" w:bidi="en-US"/>
        </w:rPr>
      </w:pPr>
    </w:p>
    <w:tbl>
      <w:tblPr>
        <w:tblStyle w:val="21"/>
        <w:tblW w:w="9347" w:type="dxa"/>
        <w:tblInd w:w="-34" w:type="dxa"/>
        <w:tblLook w:val="04A0" w:firstRow="1" w:lastRow="0" w:firstColumn="1" w:lastColumn="0" w:noHBand="0" w:noVBand="1"/>
      </w:tblPr>
      <w:tblGrid>
        <w:gridCol w:w="850"/>
        <w:gridCol w:w="7230"/>
        <w:gridCol w:w="1267"/>
      </w:tblGrid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Тема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Дата</w:t>
            </w:r>
            <w:proofErr w:type="spellEnd"/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Жизнь и творчество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А.П.Чехова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. Темы, сюжеты и проблематика чеховских рассказов.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Тема пошлости и неизменности жизни. Проблема ответственности человека за свою судьбу. </w:t>
            </w: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Люди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футлярах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»: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маленькая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трилогия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А.П.Чехова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Ионыч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»: история болезни.</w:t>
            </w:r>
          </w:p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Роль художественной детали, лаконизм повествования, чеховский пейзаж, скрытый лиризм, подтекст. 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Анализ рассказа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А.П.Чехова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«Студент»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shd w:val="clear" w:color="auto" w:fill="FFFFFF"/>
                <w:lang w:val="ru-RU" w:eastAsia="en-US"/>
              </w:rPr>
              <w:t>Комедия «Вишневый сад».</w:t>
            </w:r>
            <w:r w:rsidRPr="00D30083">
              <w:rPr>
                <w:sz w:val="24"/>
                <w:szCs w:val="24"/>
                <w:lang w:val="ru-RU" w:eastAsia="en-US"/>
              </w:rPr>
              <w:t xml:space="preserve"> Особенности сюжета и конфликта пьесы. Система образов. Символический смысл образа вишневого сада.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Тема прошлого, настоящего и будущего России в пьесе. Раневская </w:t>
            </w:r>
            <w:r w:rsidRPr="00D30083">
              <w:rPr>
                <w:sz w:val="24"/>
                <w:szCs w:val="24"/>
                <w:lang w:val="ru-RU" w:eastAsia="en-US"/>
              </w:rPr>
              <w:lastRenderedPageBreak/>
              <w:t>и Гаев как представители уходящего в прошлое усадебного быта.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Образ Лопахина, Пети Трофимова и Ани. Тип героя-"недотепы". Образы слуг (Яша, Дуняша, Фирс).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both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Роль авторских ремарок в пьесе. Смысл финала. Особенности чеховского диалога. Символический подтекст пьесы. Своеобразие жанра. Новаторство Чехова-драматурга. Значение творческого наследия Чехова для мировой литературы и театра.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Русская литература рубежа </w:t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eastAsia="en-US"/>
              </w:rPr>
              <w:sym w:font="Symbol" w:char="F049"/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val="ru-RU" w:eastAsia="en-US"/>
              </w:rPr>
              <w:t xml:space="preserve"> – </w:t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val="ru-RU" w:eastAsia="en-US"/>
              </w:rPr>
              <w:t xml:space="preserve"> веков. Серебряный век. Модернизм: путь к новой гармонии.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Поэтические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индивидуальности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Серебряного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века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А.А.Блок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судьба и творчество.  </w:t>
            </w: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Стихи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о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Прекрасной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Даме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«Страшный мир» в поэзии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А.А.Блока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Тема России в лирике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А.А.Блока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Обучение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анализу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лирического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текста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Двенадцать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». 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Комментированное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чтение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поэмы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«Двенадцать»: проблематика и поэтика.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Анализ текста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А.Токати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А.Блок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темы и проблемы лирики.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М.Горький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жизнь, творчество, личность.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Ранние романтические рассказы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М.Горького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(«Макар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Чудра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», «Старуха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Изергиль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» и др.).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«На дне» как социально-философская драма.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«Во что веришь – то и есть». Лука: врачеватель душ или лжец?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«Что лучше – истина или сострадание?». Спор о правде и мечте в пьесе «На дне».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Образ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Сатина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М.Горький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в эмиграции. «Несвоевременные мысли».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Контрольное классное сочинение по творчеству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М.Горького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3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И.А.Бунин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судьба и творчество.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Лирика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Бунина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Кризис цивилизации в рассказе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И.Бунина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«Господин из Сан-Франциско». 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Обучение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анализу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текста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Бунинская концепция мира и человека в рассказе «Господин из Сан-Франциско»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Рассказы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И.А.Бунина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о любви «Солнечный удар», «Лёгкое дыхание», «Чистый понедельник».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Своеобразие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бунинского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психологизма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А.И.Куприн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судьба и творчество.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Проблематика и поэтика рассказа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А.Куприна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«Гранатовый браслет».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Талант любви в рассказе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А.И.Куприна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«Гранатовый браслет».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Подготовка к домашнему сочинению по творчеству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И.А.Бунина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А.И.Куприна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Гайто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Газданов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судьба и творчество.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Г.Газданов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«Призрак Александра Вольфа».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Гуманистический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пафос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антивоенная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lastRenderedPageBreak/>
              <w:t>направленность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романа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lastRenderedPageBreak/>
              <w:t>34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С.А.Есенин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личность и судьба.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Раннее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творчество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Художественно-философские основы поэтика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С.А.Есенина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 Тема Родины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Природа и человек в лирике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С.А.Есенина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Анализ стихотворения «Отговорила роща золотая…»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Мотивы поздней лирики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С.Есенина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В.В.Маяковский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судьба и творчество. Дооктябрьская лирика. Маяковский и футуризм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Пафос революции в стихах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В.В.Маяковского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 Сатирические стихи.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Любовная лирика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В.В.Маяковского</w:t>
            </w:r>
            <w:proofErr w:type="spellEnd"/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Анализ стихотворения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Тема поэта и поэзии в лирике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В.Маяковского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 Новаторство Маяковского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«Мне дали имя при крещенье Анна…»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А.А.Ахматова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жизнь и творчество.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Художественное своеобразие лирики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А.А.Ахматовой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Тема поэта и поэзии в лирике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А.А.Ахматовой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 Гражданская позиция поэта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Ад и его преодоленье. Поэма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А.Ахматовой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«Реквием».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Анализ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текста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М.И.Цветаева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обзор жизни и творчества.  </w:t>
            </w: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Красною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кистью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рябина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зажглась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…»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Темы и проблемы творчества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М.Цветаевой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О.Э.Мандельштам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поэт и время.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397"/>
        </w:trPr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3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Анализ стихотворения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О.Э.Мандельштама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853BB2" w:rsidRPr="00D30083" w:rsidRDefault="00853BB2" w:rsidP="00853BB2">
      <w:pPr>
        <w:spacing w:after="200" w:line="276" w:lineRule="auto"/>
        <w:rPr>
          <w:lang w:eastAsia="en-US" w:bidi="en-US"/>
        </w:rPr>
      </w:pPr>
    </w:p>
    <w:p w:rsidR="00853BB2" w:rsidRPr="00D30083" w:rsidRDefault="00853BB2" w:rsidP="00853BB2">
      <w:pPr>
        <w:spacing w:after="200" w:line="276" w:lineRule="auto"/>
        <w:jc w:val="center"/>
        <w:rPr>
          <w:sz w:val="28"/>
          <w:szCs w:val="28"/>
          <w:lang w:eastAsia="en-US" w:bidi="en-US"/>
        </w:rPr>
      </w:pPr>
      <w:r w:rsidRPr="00D30083">
        <w:rPr>
          <w:sz w:val="28"/>
          <w:szCs w:val="28"/>
          <w:lang w:eastAsia="en-US" w:bidi="en-US"/>
        </w:rPr>
        <w:sym w:font="Symbol" w:char="F049"/>
      </w:r>
      <w:r w:rsidRPr="00D30083">
        <w:rPr>
          <w:sz w:val="28"/>
          <w:szCs w:val="28"/>
          <w:lang w:eastAsia="en-US" w:bidi="en-US"/>
        </w:rPr>
        <w:sym w:font="Symbol" w:char="F049"/>
      </w:r>
      <w:r w:rsidRPr="00D30083">
        <w:rPr>
          <w:sz w:val="28"/>
          <w:szCs w:val="28"/>
          <w:lang w:eastAsia="en-US" w:bidi="en-US"/>
        </w:rPr>
        <w:t xml:space="preserve">  полугодие  ( 52 часа 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781"/>
        <w:gridCol w:w="7265"/>
        <w:gridCol w:w="1160"/>
      </w:tblGrid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Подготовка к домашнему сочинению по лирике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А.Ахматовой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М.Цветаевой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О.Мандельштама</w:t>
            </w:r>
            <w:proofErr w:type="spellEnd"/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Георгий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Малиев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жизнь и творчество.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М.А.Булгаков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судьба и творчество.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Проблемы и герои, особенности жанра и композиции романа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М.Булгакова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«Мастер и Маргарита».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Москва и москвичи в романе «Мастер и Маргарита».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Ершалаимские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главы как идейный центр романа «Мастер и Маргарита».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   Анализ эпизода «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Иешуа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на допросе у Понтия Пилата»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Тема любви и творчества в романе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М.Булгакова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«Мастер и Маргарита»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«Мастер и Маргарита»: «каждому по его вере…»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7265" w:type="dxa"/>
            <w:vMerge w:val="restart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Контрольное классное сочинение по творчеству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М.А.Булгакова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265" w:type="dxa"/>
            <w:vMerge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Литературный процесс 30 – 50 годов 20 века: обзор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А.Т.Твардовский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судьба и творчество. Поэмы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А.Твардовского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о родине и войне. </w:t>
            </w: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Страна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Муравия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», 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Василий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Тёркин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», 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Тёркин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том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свете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Своеобразие лирики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А.Твардовского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Анализ стихотворений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А.П.Платонов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«оставаться человеком».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Рассказы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А.П.Платонова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проблематика и поэтика.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Повесть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А.Платонова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«Котлован»: обзор содержания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М.А.Шолохов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судьба и творчество.  «Донские рассказы». Анализ эпического текста.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Картины гражданской войны в романе-эпопее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М.А.Шолохова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 «Тихий Дон».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Изображение жизни донского казачества в романе-эпопее «Тихий Дон».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Трагедия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Григория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Мелехова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Женские образы в романе-эпопее «Тихий Дон».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Подготовка к домашнему сочинению по творчеству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М.А.Шолохова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Б.Л.Пастернак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 «…не исказить голоса жизни, звучащего в нас».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Доктор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Живаго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»: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обзор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Стихи Юрия Живаго.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Анализ лирического текста.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Философский характер лирики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Б.Л.Пастернака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Литературный процесс 60-х годов: обзор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265" w:type="dxa"/>
            <w:vMerge w:val="restart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Художественные поиски и традиции в русской поэзии второй половины </w:t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val="ru-RU" w:eastAsia="en-US"/>
              </w:rPr>
              <w:t xml:space="preserve"> века: обзор.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А.Твардовский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Н.Заболоцкий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Л.Мартынов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Б.Слуцкий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Е.Евтушенко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А.Вознесенский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Ю.Кузнецов</w:t>
            </w:r>
            <w:proofErr w:type="spellEnd"/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265" w:type="dxa"/>
            <w:vMerge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В.Т.Шаламов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судьба и творчество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«Колымские рассказы»: своеобразие раскрытия лагерной темы.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Анализ рассказов «Последний замер», «Шоковая терапия»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265" w:type="dxa"/>
            <w:vMerge w:val="restart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А.И.Солженицын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: личность и судьба. Лагерная проза.</w:t>
            </w:r>
          </w:p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 «Один день Ивана Денисовича».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265" w:type="dxa"/>
            <w:vMerge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В.М.Шукшин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судьба и творчество. </w:t>
            </w:r>
            <w:r w:rsidRPr="00D30083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Чудики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» в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рассказах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Шукшина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Особенности повествовательной манеры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В.М.Шукшина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. Анализ рассказов «Верую!», «Алёша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бесконвойный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В.Г.Распутин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: жизнь и творчество 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Поиск праведнических характеров в произведении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В.Г.Распутина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«Прощание с Матёрой».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>Проза 50 – 70 годов о Великой Отечественной войне: обзор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proofErr w:type="spellStart"/>
            <w:r w:rsidRPr="00D30083">
              <w:rPr>
                <w:sz w:val="24"/>
                <w:szCs w:val="24"/>
                <w:lang w:eastAsia="en-US"/>
              </w:rPr>
              <w:t>М.Шолохов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Судьба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человека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Б.Васильев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«А зори здесь тихие»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«С душою светлою, как луч…»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Лирика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Николая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Рубцова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7265" w:type="dxa"/>
            <w:vMerge w:val="restart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Поэзия второй половины </w:t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val="ru-RU" w:eastAsia="en-US"/>
              </w:rPr>
              <w:t xml:space="preserve"> века. (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В.Высоцкий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Б.Окуджава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и др.).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Авторская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30083">
              <w:rPr>
                <w:sz w:val="24"/>
                <w:szCs w:val="24"/>
                <w:lang w:eastAsia="en-US"/>
              </w:rPr>
              <w:t>песня</w:t>
            </w:r>
            <w:proofErr w:type="spellEnd"/>
            <w:r w:rsidRPr="00D30083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7265" w:type="dxa"/>
            <w:vMerge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Своеобразие художественного мира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И.Бродского</w:t>
            </w:r>
            <w:proofErr w:type="spellEnd"/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Драматургия второй половины </w:t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eastAsia="en-US"/>
              </w:rPr>
              <w:sym w:font="Symbol" w:char="F043"/>
            </w:r>
            <w:r w:rsidRPr="00D30083">
              <w:rPr>
                <w:sz w:val="24"/>
                <w:szCs w:val="24"/>
                <w:lang w:val="ru-RU" w:eastAsia="en-US"/>
              </w:rPr>
              <w:t xml:space="preserve"> века.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А.Вампилов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«Старший сын».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Проблематика, основной конфликт и образы пьес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А.В.Вампилова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«Утиная охота», «Прошлым летом в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Чулимске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Современная литературная ситуация: обзор.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В.Астафьев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«Печальный детектив»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Современная литературная ситуация: обзор.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Л.Петрушевская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«Новые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робинзоны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»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Современная осетинская поэзия: обзор.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А.Кодзати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Ш.Джикаев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В.Малиев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И.Гуржибекова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В.Уртаев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>.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  <w:bookmarkStart w:id="0" w:name="_GoBack"/>
        <w:bookmarkEnd w:id="0"/>
      </w:tr>
      <w:tr w:rsidR="00D30083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Т.Кибиров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как представитель русского постмодернизма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  <w:tr w:rsidR="00853BB2" w:rsidRPr="00D30083" w:rsidTr="00853BB2">
        <w:trPr>
          <w:trHeight w:val="454"/>
        </w:trPr>
        <w:tc>
          <w:tcPr>
            <w:tcW w:w="781" w:type="dxa"/>
            <w:vAlign w:val="center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eastAsia="en-US"/>
              </w:rPr>
            </w:pPr>
            <w:r w:rsidRPr="00D30083">
              <w:rPr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7265" w:type="dxa"/>
            <w:vAlign w:val="center"/>
          </w:tcPr>
          <w:p w:rsidR="00853BB2" w:rsidRPr="00D30083" w:rsidRDefault="00853BB2" w:rsidP="00853BB2">
            <w:pPr>
              <w:ind w:firstLine="284"/>
              <w:rPr>
                <w:sz w:val="24"/>
                <w:szCs w:val="24"/>
                <w:lang w:val="ru-RU" w:eastAsia="en-US"/>
              </w:rPr>
            </w:pPr>
            <w:r w:rsidRPr="00D30083">
              <w:rPr>
                <w:sz w:val="24"/>
                <w:szCs w:val="24"/>
                <w:lang w:val="ru-RU" w:eastAsia="en-US"/>
              </w:rPr>
              <w:t xml:space="preserve">Современная осетинская проза: обзор.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А.Гучмазты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«Удивление»,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С.Хаблиев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«Ворожея», </w:t>
            </w:r>
            <w:proofErr w:type="spellStart"/>
            <w:r w:rsidRPr="00D30083">
              <w:rPr>
                <w:sz w:val="24"/>
                <w:szCs w:val="24"/>
                <w:lang w:val="ru-RU" w:eastAsia="en-US"/>
              </w:rPr>
              <w:t>С.Хугаев</w:t>
            </w:r>
            <w:proofErr w:type="spellEnd"/>
            <w:r w:rsidRPr="00D30083">
              <w:rPr>
                <w:sz w:val="24"/>
                <w:szCs w:val="24"/>
                <w:lang w:val="ru-RU" w:eastAsia="en-US"/>
              </w:rPr>
              <w:t xml:space="preserve"> «Два пирога</w:t>
            </w:r>
          </w:p>
        </w:tc>
        <w:tc>
          <w:tcPr>
            <w:tcW w:w="1160" w:type="dxa"/>
          </w:tcPr>
          <w:p w:rsidR="00853BB2" w:rsidRPr="00D30083" w:rsidRDefault="00853BB2" w:rsidP="00853BB2">
            <w:pPr>
              <w:jc w:val="center"/>
              <w:rPr>
                <w:sz w:val="24"/>
                <w:szCs w:val="24"/>
                <w:lang w:val="ru-RU" w:eastAsia="en-US"/>
              </w:rPr>
            </w:pPr>
          </w:p>
        </w:tc>
      </w:tr>
    </w:tbl>
    <w:p w:rsidR="00266BC8" w:rsidRPr="00D30083" w:rsidRDefault="00266BC8" w:rsidP="00266BC8"/>
    <w:sectPr w:rsidR="00266BC8" w:rsidRPr="00D30083" w:rsidSect="00853BB2">
      <w:pgSz w:w="11906" w:h="16838"/>
      <w:pgMar w:top="993" w:right="991" w:bottom="1135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1E654DB"/>
    <w:multiLevelType w:val="hybridMultilevel"/>
    <w:tmpl w:val="48B8354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924EB"/>
    <w:multiLevelType w:val="multilevel"/>
    <w:tmpl w:val="1556F37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4953C4"/>
    <w:multiLevelType w:val="hybridMultilevel"/>
    <w:tmpl w:val="493039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5B065794">
      <w:numFmt w:val="bullet"/>
      <w:lvlText w:val="•"/>
      <w:lvlJc w:val="left"/>
      <w:pPr>
        <w:ind w:left="2148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8E23C6"/>
    <w:multiLevelType w:val="multilevel"/>
    <w:tmpl w:val="4446BA7A"/>
    <w:lvl w:ilvl="0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B26E86"/>
    <w:multiLevelType w:val="hybridMultilevel"/>
    <w:tmpl w:val="B6F2F4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F5C85"/>
    <w:multiLevelType w:val="hybridMultilevel"/>
    <w:tmpl w:val="0A163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A444B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C908E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9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94CD9"/>
    <w:rsid w:val="00094CD9"/>
    <w:rsid w:val="00266BC8"/>
    <w:rsid w:val="00456D51"/>
    <w:rsid w:val="00774157"/>
    <w:rsid w:val="00853BB2"/>
    <w:rsid w:val="00955D3C"/>
    <w:rsid w:val="00B8003F"/>
    <w:rsid w:val="00B92F10"/>
    <w:rsid w:val="00C055B4"/>
    <w:rsid w:val="00D30083"/>
    <w:rsid w:val="00E54A82"/>
    <w:rsid w:val="00EC4D0D"/>
    <w:rsid w:val="00F3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66BC8"/>
    <w:pPr>
      <w:widowControl w:val="0"/>
      <w:autoSpaceDE w:val="0"/>
      <w:autoSpaceDN w:val="0"/>
      <w:adjustRightInd w:val="0"/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66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6BC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6B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266BC8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6"/>
    <w:uiPriority w:val="59"/>
    <w:rsid w:val="00EC4D0D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EC4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6"/>
    <w:uiPriority w:val="59"/>
    <w:rsid w:val="00853BB2"/>
    <w:pPr>
      <w:spacing w:after="0" w:line="240" w:lineRule="auto"/>
    </w:pPr>
    <w:rPr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2948</Words>
  <Characters>16804</Characters>
  <Application>Microsoft Office Word</Application>
  <DocSecurity>0</DocSecurity>
  <Lines>140</Lines>
  <Paragraphs>39</Paragraphs>
  <ScaleCrop>false</ScaleCrop>
  <Company>Reanimator Extreme Edition</Company>
  <LinksUpToDate>false</LinksUpToDate>
  <CharactersWithSpaces>19713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Асер</dc:creator>
  <cp:lastModifiedBy>УЧИТЕЛЬ 27</cp:lastModifiedBy>
  <cp:revision>18</cp:revision>
  <dcterms:created xsi:type="dcterms:W3CDTF">2012-11-07T16:08:00Z</dcterms:created>
  <dcterms:modified xsi:type="dcterms:W3CDTF">2017-09-17T18:29:00Z</dcterms:modified>
</cp:coreProperties>
</file>